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9DF4" w14:textId="5F537049" w:rsidR="00E80E51" w:rsidRDefault="00E80E51">
      <w:r>
        <w:rPr>
          <w:rFonts w:hint="eastAsia"/>
        </w:rPr>
        <w:t>第六講講義</w:t>
      </w:r>
    </w:p>
    <w:p w14:paraId="1F078EF7" w14:textId="00046989" w:rsidR="00E80E51" w:rsidRDefault="00E80E51"/>
    <w:p w14:paraId="44514B0A" w14:textId="599AF34A" w:rsidR="00E80E51" w:rsidRPr="0038766A" w:rsidRDefault="00E80E51">
      <w:pPr>
        <w:rPr>
          <w:sz w:val="28"/>
          <w:szCs w:val="28"/>
        </w:rPr>
      </w:pPr>
      <w:r w:rsidRPr="0038766A">
        <w:rPr>
          <w:rFonts w:hint="eastAsia"/>
          <w:sz w:val="28"/>
          <w:szCs w:val="28"/>
        </w:rPr>
        <w:t>第三～第六章</w:t>
      </w:r>
      <w:r w:rsidRPr="0038766A">
        <w:rPr>
          <w:sz w:val="28"/>
          <w:szCs w:val="28"/>
        </w:rPr>
        <w:sym w:font="Wingdings" w:char="F0E0"/>
      </w:r>
      <w:r w:rsidRPr="0038766A">
        <w:rPr>
          <w:rFonts w:hint="eastAsia"/>
          <w:b/>
          <w:bCs/>
          <w:sz w:val="28"/>
          <w:szCs w:val="28"/>
        </w:rPr>
        <w:t>信息：上帝要追討北國以色列欺壓弱勢的罪孽</w:t>
      </w:r>
    </w:p>
    <w:p w14:paraId="28743FAA" w14:textId="0EBB382C" w:rsidR="00E80E51" w:rsidRPr="0038766A" w:rsidRDefault="00E80E51">
      <w:pPr>
        <w:rPr>
          <w:sz w:val="28"/>
          <w:szCs w:val="28"/>
        </w:rPr>
      </w:pPr>
    </w:p>
    <w:p w14:paraId="3F66BA8A" w14:textId="4291F72C" w:rsidR="00E80E51" w:rsidRPr="0068030B" w:rsidRDefault="00E80E51">
      <w:pPr>
        <w:rPr>
          <w:sz w:val="28"/>
          <w:szCs w:val="28"/>
        </w:rPr>
      </w:pPr>
      <w:r w:rsidRPr="0068030B">
        <w:rPr>
          <w:b/>
          <w:bCs/>
          <w:sz w:val="28"/>
          <w:szCs w:val="28"/>
        </w:rPr>
        <w:t>3:1</w:t>
      </w:r>
      <w:r w:rsidRPr="0068030B">
        <w:rPr>
          <w:sz w:val="28"/>
          <w:szCs w:val="28"/>
        </w:rPr>
        <w:t xml:space="preserve"> </w:t>
      </w:r>
      <w:r w:rsidRPr="0068030B">
        <w:rPr>
          <w:rFonts w:hint="eastAsia"/>
          <w:sz w:val="28"/>
          <w:szCs w:val="28"/>
        </w:rPr>
        <w:t>開始，希伯來文是「</w:t>
      </w:r>
      <w:r w:rsidRPr="0068030B">
        <w:rPr>
          <w:rFonts w:hint="eastAsia"/>
          <w:b/>
          <w:bCs/>
          <w:sz w:val="28"/>
          <w:szCs w:val="28"/>
        </w:rPr>
        <w:t>你們當聽這話！</w:t>
      </w:r>
      <w:r w:rsidRPr="0068030B">
        <w:rPr>
          <w:rFonts w:hint="eastAsia"/>
          <w:sz w:val="28"/>
          <w:szCs w:val="28"/>
        </w:rPr>
        <w:t>」</w:t>
      </w:r>
    </w:p>
    <w:p w14:paraId="74C43E34" w14:textId="27934E53" w:rsidR="00E80E51" w:rsidRDefault="00E80E51"/>
    <w:p w14:paraId="5FBDB4EE" w14:textId="5BA1A14C" w:rsidR="00E80E51" w:rsidRDefault="00E80E51" w:rsidP="00E80E51">
      <w:pPr>
        <w:widowControl/>
        <w:rPr>
          <w:rFonts w:ascii="Arial" w:eastAsia="新細明體" w:hAnsi="Arial" w:cs="Arial"/>
          <w:color w:val="000000"/>
          <w:kern w:val="0"/>
        </w:rPr>
      </w:pPr>
      <w:r w:rsidRPr="00E80E51">
        <w:rPr>
          <w:rFonts w:ascii="Arial" w:eastAsia="新細明體" w:hAnsi="Arial" w:cs="Arial"/>
          <w:color w:val="000000"/>
          <w:kern w:val="0"/>
        </w:rPr>
        <w:sym w:font="Wingdings" w:char="F0E0"/>
      </w:r>
      <w:r w:rsidRPr="00E80E51">
        <w:rPr>
          <w:rFonts w:ascii="Arial" w:eastAsia="新細明體" w:hAnsi="Arial" w:cs="Arial" w:hint="eastAsia"/>
          <w:b/>
          <w:bCs/>
          <w:color w:val="C45911" w:themeColor="accent2" w:themeShade="BF"/>
          <w:kern w:val="0"/>
        </w:rPr>
        <w:t>領你們出埃及地的上帝現在要攻擊你們</w:t>
      </w:r>
    </w:p>
    <w:p w14:paraId="0FF1BEAF" w14:textId="254B95C7" w:rsidR="00E80E51" w:rsidRPr="00E80E51" w:rsidRDefault="00E80E51" w:rsidP="00E80E51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「</w:t>
      </w:r>
      <w:r w:rsidRPr="00E80E51">
        <w:rPr>
          <w:rFonts w:ascii="Arial" w:eastAsia="新細明體" w:hAnsi="Arial" w:cs="Arial" w:hint="eastAsia"/>
          <w:color w:val="000000"/>
          <w:kern w:val="0"/>
        </w:rPr>
        <w:t>以</w:t>
      </w:r>
      <w:r w:rsidRPr="00E80E51">
        <w:rPr>
          <w:rFonts w:ascii="Arial" w:eastAsia="新細明體" w:hAnsi="Arial" w:cs="Arial"/>
          <w:color w:val="000000"/>
          <w:kern w:val="0"/>
        </w:rPr>
        <w:t>色列人哪，你們全家是我從埃及地領上來的，當聽耶和華攻擊你們的話：</w:t>
      </w:r>
      <w:bookmarkStart w:id="0" w:name="3:2"/>
      <w:bookmarkEnd w:id="0"/>
      <w:r w:rsidRPr="00E80E51">
        <w:rPr>
          <w:rFonts w:ascii="Arial" w:eastAsia="新細明體" w:hAnsi="Arial" w:cs="Arial"/>
          <w:color w:val="000000"/>
          <w:kern w:val="0"/>
        </w:rPr>
        <w:t>在地上萬族中，我只認識你們；因此，我必追討你們的一切罪孽。</w:t>
      </w:r>
      <w:r>
        <w:rPr>
          <w:rFonts w:ascii="Arial" w:eastAsia="新細明體" w:hAnsi="Arial" w:cs="Arial" w:hint="eastAsia"/>
          <w:color w:val="000000"/>
          <w:kern w:val="0"/>
        </w:rPr>
        <w:t>」</w:t>
      </w:r>
    </w:p>
    <w:p w14:paraId="59307C53" w14:textId="482CE796" w:rsidR="00E80E51" w:rsidRPr="00E80E51" w:rsidRDefault="00E80E51"/>
    <w:p w14:paraId="3B3F44E5" w14:textId="7CFE0C0B" w:rsidR="00E80E51" w:rsidRDefault="00E80E51" w:rsidP="00E80E51">
      <w:pPr>
        <w:widowControl/>
        <w:rPr>
          <w:rFonts w:ascii="Arial" w:eastAsia="新細明體" w:hAnsi="Arial" w:cs="Arial"/>
          <w:color w:val="000000"/>
          <w:kern w:val="0"/>
        </w:rPr>
      </w:pPr>
      <w:r w:rsidRPr="00E80E51">
        <w:rPr>
          <w:rFonts w:ascii="Arial" w:eastAsia="新細明體" w:hAnsi="Arial" w:cs="Arial"/>
          <w:color w:val="000000"/>
          <w:kern w:val="0"/>
        </w:rPr>
        <w:sym w:font="Wingdings" w:char="F0E0"/>
      </w:r>
      <w:r w:rsidRPr="00E80E51">
        <w:rPr>
          <w:rFonts w:ascii="Arial" w:eastAsia="新細明體" w:hAnsi="Arial" w:cs="Arial" w:hint="eastAsia"/>
          <w:b/>
          <w:bCs/>
          <w:color w:val="C45911" w:themeColor="accent2" w:themeShade="BF"/>
          <w:kern w:val="0"/>
        </w:rPr>
        <w:t>事出必有因</w:t>
      </w:r>
    </w:p>
    <w:p w14:paraId="63C2C73C" w14:textId="2782ADCB" w:rsidR="00E80E51" w:rsidRPr="00E80E51" w:rsidRDefault="00E80E51" w:rsidP="00E80E51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「</w:t>
      </w:r>
      <w:r w:rsidRPr="00E80E51">
        <w:rPr>
          <w:rFonts w:ascii="Arial" w:eastAsia="新細明體" w:hAnsi="Arial" w:cs="Arial"/>
          <w:color w:val="000000"/>
          <w:kern w:val="0"/>
        </w:rPr>
        <w:t>二人若不同心，豈能同行呢？</w:t>
      </w:r>
      <w:bookmarkStart w:id="1" w:name="3:4"/>
      <w:bookmarkEnd w:id="1"/>
      <w:r w:rsidRPr="00E80E51">
        <w:rPr>
          <w:rFonts w:ascii="Arial" w:eastAsia="新細明體" w:hAnsi="Arial" w:cs="Arial"/>
          <w:color w:val="000000"/>
          <w:kern w:val="0"/>
        </w:rPr>
        <w:t>獅子若非抓食，豈能在林中咆哮呢？少壯獅子若無所得，豈能從洞中發聲呢？</w:t>
      </w:r>
      <w:bookmarkStart w:id="2" w:name="3:5"/>
      <w:bookmarkEnd w:id="2"/>
      <w:r w:rsidRPr="00E80E51">
        <w:rPr>
          <w:rFonts w:ascii="Arial" w:eastAsia="新細明體" w:hAnsi="Arial" w:cs="Arial"/>
          <w:color w:val="000000"/>
          <w:kern w:val="0"/>
        </w:rPr>
        <w:t>若沒有機檻，雀鳥豈能陷在網羅裡呢？網羅若無所得，豈能從地上翻起呢？</w:t>
      </w:r>
      <w:bookmarkStart w:id="3" w:name="3:6"/>
      <w:bookmarkEnd w:id="3"/>
      <w:r w:rsidRPr="00E80E51">
        <w:rPr>
          <w:rFonts w:ascii="Arial" w:eastAsia="新細明體" w:hAnsi="Arial" w:cs="Arial"/>
          <w:color w:val="000000"/>
          <w:kern w:val="0"/>
        </w:rPr>
        <w:t>城中若吹角，百姓豈不驚恐呢？災禍若臨到一城，豈非耶和華所降的嗎？</w:t>
      </w:r>
      <w:bookmarkStart w:id="4" w:name="3:7"/>
      <w:bookmarkEnd w:id="4"/>
      <w:r w:rsidRPr="00E80E51">
        <w:rPr>
          <w:rFonts w:ascii="Arial" w:eastAsia="新細明體" w:hAnsi="Arial" w:cs="Arial"/>
          <w:color w:val="000000"/>
          <w:kern w:val="0"/>
        </w:rPr>
        <w:t>主耶和華若不將奧祕指示他的僕人</w:t>
      </w:r>
      <w:r w:rsidRPr="00E80E51">
        <w:rPr>
          <w:rFonts w:ascii="Arial" w:eastAsia="新細明體" w:hAnsi="Arial" w:cs="Arial"/>
          <w:color w:val="000000"/>
          <w:kern w:val="0"/>
        </w:rPr>
        <w:t>─</w:t>
      </w:r>
      <w:r w:rsidRPr="00E80E51">
        <w:rPr>
          <w:rFonts w:ascii="Arial" w:eastAsia="新細明體" w:hAnsi="Arial" w:cs="Arial"/>
          <w:color w:val="000000"/>
          <w:kern w:val="0"/>
        </w:rPr>
        <w:t>眾先知，就一無所行。</w:t>
      </w:r>
      <w:bookmarkStart w:id="5" w:name="3:8"/>
      <w:bookmarkEnd w:id="5"/>
      <w:r w:rsidRPr="00E80E51">
        <w:rPr>
          <w:rFonts w:ascii="Arial" w:eastAsia="新細明體" w:hAnsi="Arial" w:cs="Arial"/>
          <w:color w:val="000000"/>
          <w:kern w:val="0"/>
        </w:rPr>
        <w:t>獅子吼叫，誰不懼怕呢？主耶和華發命，誰能不說預言呢？</w:t>
      </w:r>
      <w:r>
        <w:rPr>
          <w:rFonts w:ascii="Arial" w:eastAsia="新細明體" w:hAnsi="Arial" w:cs="Arial" w:hint="eastAsia"/>
          <w:color w:val="000000"/>
          <w:kern w:val="0"/>
        </w:rPr>
        <w:t>」</w:t>
      </w:r>
    </w:p>
    <w:p w14:paraId="7DBD3F2E" w14:textId="42624088" w:rsidR="00E80E51" w:rsidRPr="00E80E51" w:rsidRDefault="00E80E51"/>
    <w:p w14:paraId="19FA4B35" w14:textId="77777777" w:rsidR="00E80E51" w:rsidRDefault="00E80E51" w:rsidP="00E80E51">
      <w:pPr>
        <w:widowControl/>
        <w:rPr>
          <w:rFonts w:ascii="Arial" w:eastAsia="新細明體" w:hAnsi="Arial" w:cs="Arial"/>
          <w:color w:val="000000"/>
          <w:kern w:val="0"/>
        </w:rPr>
      </w:pPr>
      <w:r w:rsidRPr="00E80E51">
        <w:rPr>
          <w:rFonts w:ascii="Arial" w:eastAsia="新細明體" w:hAnsi="Arial" w:cs="Arial"/>
          <w:color w:val="000000"/>
          <w:kern w:val="0"/>
        </w:rPr>
        <w:sym w:font="Wingdings" w:char="F0E0"/>
      </w:r>
      <w:r w:rsidRPr="00E80E51">
        <w:rPr>
          <w:rFonts w:ascii="Arial" w:eastAsia="新細明體" w:hAnsi="Arial" w:cs="Arial" w:hint="eastAsia"/>
          <w:b/>
          <w:bCs/>
          <w:color w:val="C45911" w:themeColor="accent2" w:themeShade="BF"/>
          <w:kern w:val="0"/>
        </w:rPr>
        <w:t>主耶和華宣告審判</w:t>
      </w:r>
    </w:p>
    <w:p w14:paraId="7E9BD617" w14:textId="62B5CBC1" w:rsidR="00E80E51" w:rsidRDefault="00E80E51" w:rsidP="00E80E51">
      <w:pPr>
        <w:widowControl/>
        <w:rPr>
          <w:rFonts w:ascii="Arial" w:eastAsia="新細明體" w:hAnsi="Arial" w:cs="Arial"/>
          <w:color w:val="000000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「</w:t>
      </w:r>
      <w:r w:rsidRPr="00E80E51">
        <w:rPr>
          <w:rFonts w:ascii="Arial" w:eastAsia="新細明體" w:hAnsi="Arial" w:cs="Arial"/>
          <w:color w:val="000000"/>
          <w:kern w:val="0"/>
        </w:rPr>
        <w:t>要在亞實突的</w:t>
      </w:r>
      <w:r w:rsidRPr="00E80E51">
        <w:rPr>
          <w:rFonts w:ascii="Arial" w:eastAsia="新細明體" w:hAnsi="Arial" w:cs="Arial"/>
          <w:b/>
          <w:bCs/>
          <w:color w:val="7030A0"/>
          <w:kern w:val="0"/>
        </w:rPr>
        <w:t>宮殿</w:t>
      </w:r>
      <w:r w:rsidRPr="00E80E51">
        <w:rPr>
          <w:rFonts w:ascii="Arial" w:eastAsia="新細明體" w:hAnsi="Arial" w:cs="Arial"/>
          <w:color w:val="000000"/>
          <w:kern w:val="0"/>
        </w:rPr>
        <w:t>中和埃及地的</w:t>
      </w:r>
      <w:r w:rsidRPr="00E80E51">
        <w:rPr>
          <w:rFonts w:ascii="Arial" w:eastAsia="新細明體" w:hAnsi="Arial" w:cs="Arial"/>
          <w:b/>
          <w:bCs/>
          <w:color w:val="7030A0"/>
          <w:kern w:val="0"/>
        </w:rPr>
        <w:t>宮殿</w:t>
      </w:r>
      <w:r w:rsidRPr="00E80E51">
        <w:rPr>
          <w:rFonts w:ascii="Arial" w:eastAsia="新細明體" w:hAnsi="Arial" w:cs="Arial"/>
          <w:color w:val="000000"/>
          <w:kern w:val="0"/>
        </w:rPr>
        <w:t>裡傳揚說：你們要聚集在撒馬利亞的山上，就看見城中有何等大的擾亂與欺壓的事。</w:t>
      </w:r>
      <w:bookmarkStart w:id="6" w:name="3:10"/>
      <w:bookmarkEnd w:id="6"/>
      <w:r w:rsidRPr="00E80E51">
        <w:rPr>
          <w:rFonts w:ascii="Arial" w:eastAsia="新細明體" w:hAnsi="Arial" w:cs="Arial"/>
          <w:color w:val="000000"/>
          <w:kern w:val="0"/>
        </w:rPr>
        <w:t>那些以強暴搶奪財物、積蓄在自己</w:t>
      </w:r>
      <w:r w:rsidRPr="00E80E51">
        <w:rPr>
          <w:rFonts w:ascii="Arial" w:eastAsia="新細明體" w:hAnsi="Arial" w:cs="Arial"/>
          <w:b/>
          <w:bCs/>
          <w:color w:val="7030A0"/>
          <w:kern w:val="0"/>
        </w:rPr>
        <w:t>家</w:t>
      </w:r>
      <w:r w:rsidRPr="00E80E51">
        <w:rPr>
          <w:rFonts w:ascii="Arial" w:eastAsia="新細明體" w:hAnsi="Arial" w:cs="Arial"/>
          <w:color w:val="000000"/>
          <w:kern w:val="0"/>
        </w:rPr>
        <w:t>中的人不知道行正直的事。這是耶和華說的。</w:t>
      </w:r>
      <w:bookmarkStart w:id="7" w:name="3:11"/>
      <w:bookmarkEnd w:id="7"/>
      <w:r w:rsidRPr="00E80E51">
        <w:rPr>
          <w:rFonts w:ascii="Arial" w:eastAsia="新細明體" w:hAnsi="Arial" w:cs="Arial"/>
          <w:color w:val="000000"/>
          <w:kern w:val="0"/>
        </w:rPr>
        <w:t>所以主耶和華如此說：敵人必來圍攻這地，使你的勢力衰微，搶掠你的</w:t>
      </w:r>
      <w:r w:rsidRPr="00E80E51">
        <w:rPr>
          <w:rFonts w:ascii="Arial" w:eastAsia="新細明體" w:hAnsi="Arial" w:cs="Arial"/>
          <w:b/>
          <w:bCs/>
          <w:color w:val="7030A0"/>
          <w:kern w:val="0"/>
        </w:rPr>
        <w:t>家宅</w:t>
      </w:r>
      <w:bookmarkStart w:id="8" w:name="3:12"/>
      <w:bookmarkEnd w:id="8"/>
      <w:r w:rsidRPr="00E80E51">
        <w:rPr>
          <w:rFonts w:ascii="Arial" w:eastAsia="新細明體" w:hAnsi="Arial" w:cs="Arial" w:hint="eastAsia"/>
          <w:color w:val="000000"/>
          <w:kern w:val="0"/>
        </w:rPr>
        <w:t>。</w:t>
      </w:r>
      <w:r w:rsidRPr="00E80E51">
        <w:rPr>
          <w:rFonts w:ascii="Arial" w:eastAsia="新細明體" w:hAnsi="Arial" w:cs="Arial"/>
          <w:color w:val="000000"/>
          <w:kern w:val="0"/>
        </w:rPr>
        <w:t>耶和華如此說：「牧人怎樣從獅子口中搶回兩條羊腿或半個耳朵，住撒馬利亞的以色列人躺臥在床角上或鋪繡花毯的榻上，他們得救也不過如此。」</w:t>
      </w:r>
      <w:bookmarkStart w:id="9" w:name="3:13"/>
      <w:bookmarkEnd w:id="9"/>
      <w:r w:rsidRPr="00E80E51">
        <w:rPr>
          <w:rFonts w:ascii="Arial" w:eastAsia="新細明體" w:hAnsi="Arial" w:cs="Arial"/>
          <w:color w:val="000000"/>
          <w:kern w:val="0"/>
        </w:rPr>
        <w:t>主耶和華</w:t>
      </w:r>
      <w:r w:rsidRPr="00E80E51">
        <w:rPr>
          <w:rFonts w:ascii="Arial" w:eastAsia="新細明體" w:hAnsi="Arial" w:cs="Arial"/>
          <w:color w:val="000000"/>
          <w:kern w:val="0"/>
        </w:rPr>
        <w:t>─</w:t>
      </w:r>
      <w:r w:rsidRPr="00E80E51">
        <w:rPr>
          <w:rFonts w:ascii="Arial" w:eastAsia="新細明體" w:hAnsi="Arial" w:cs="Arial"/>
          <w:color w:val="000000"/>
          <w:kern w:val="0"/>
        </w:rPr>
        <w:t>萬軍之　神說：當聽這話，警戒雅各家。</w:t>
      </w:r>
      <w:bookmarkStart w:id="10" w:name="3:14"/>
      <w:bookmarkEnd w:id="10"/>
      <w:r w:rsidRPr="00E80E51">
        <w:rPr>
          <w:rFonts w:ascii="Arial" w:eastAsia="新細明體" w:hAnsi="Arial" w:cs="Arial"/>
          <w:color w:val="000000"/>
          <w:kern w:val="0"/>
        </w:rPr>
        <w:t>我討以色列罪的日子，也要討伯特利祭壇的罪；壇角必被砍下，墜落於地。</w:t>
      </w:r>
      <w:bookmarkStart w:id="11" w:name="3:15"/>
      <w:bookmarkEnd w:id="11"/>
      <w:r w:rsidRPr="00E80E51">
        <w:rPr>
          <w:rFonts w:ascii="Arial" w:eastAsia="新細明體" w:hAnsi="Arial" w:cs="Arial"/>
          <w:color w:val="000000"/>
          <w:kern w:val="0"/>
        </w:rPr>
        <w:t>我要拆毀過冬和過夏的房屋。象牙的房屋也必毀滅；高大的房屋都歸無有。這是耶和華說的。</w:t>
      </w:r>
      <w:r>
        <w:rPr>
          <w:rFonts w:ascii="Arial" w:eastAsia="新細明體" w:hAnsi="Arial" w:cs="Arial" w:hint="eastAsia"/>
          <w:color w:val="000000"/>
          <w:kern w:val="0"/>
        </w:rPr>
        <w:t>」</w:t>
      </w:r>
    </w:p>
    <w:p w14:paraId="7356A192" w14:textId="5D8164E9" w:rsidR="00E80E51" w:rsidRDefault="00E80E51" w:rsidP="00E80E51">
      <w:pPr>
        <w:widowControl/>
        <w:rPr>
          <w:rFonts w:ascii="Arial" w:eastAsia="新細明體" w:hAnsi="Arial" w:cs="Arial"/>
          <w:color w:val="000000"/>
          <w:kern w:val="0"/>
        </w:rPr>
      </w:pPr>
    </w:p>
    <w:p w14:paraId="2E8FD487" w14:textId="77777777" w:rsidR="00D76FE4" w:rsidRDefault="00E80E51" w:rsidP="00E80E51">
      <w:pPr>
        <w:widowControl/>
        <w:ind w:left="840" w:hangingChars="350" w:hanging="840"/>
        <w:rPr>
          <w:rFonts w:ascii="Arial" w:hAnsi="Arial" w:cs="Arial"/>
          <w:color w:val="000000"/>
        </w:rPr>
      </w:pPr>
      <w:r>
        <w:rPr>
          <w:rFonts w:ascii="Arial" w:eastAsia="新細明體" w:hAnsi="Arial" w:cs="Arial" w:hint="eastAsia"/>
          <w:color w:val="000000"/>
          <w:kern w:val="0"/>
        </w:rPr>
        <w:t xml:space="preserve"> </w:t>
      </w:r>
      <w:r>
        <w:rPr>
          <w:rFonts w:ascii="Arial" w:eastAsia="新細明體" w:hAnsi="Arial" w:cs="Arial"/>
          <w:color w:val="000000"/>
          <w:kern w:val="0"/>
        </w:rPr>
        <w:t xml:space="preserve">   </w:t>
      </w:r>
      <w:r>
        <w:rPr>
          <w:rFonts w:ascii="Arial" w:eastAsia="新細明體" w:hAnsi="Arial" w:cs="Arial" w:hint="eastAsia"/>
          <w:color w:val="000000"/>
          <w:kern w:val="0"/>
        </w:rPr>
        <w:t>＃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 w:hint="eastAsia"/>
          <w:color w:val="000000"/>
        </w:rPr>
        <w:t>節的「家」，跟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 w:hint="eastAsia"/>
          <w:color w:val="000000"/>
        </w:rPr>
        <w:t>節的「家宅」，都跟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 w:hint="eastAsia"/>
          <w:color w:val="000000"/>
        </w:rPr>
        <w:t>節兩次的「宮殿」希伯來文相同。</w:t>
      </w:r>
    </w:p>
    <w:p w14:paraId="480916AF" w14:textId="04703E64" w:rsidR="00E80E51" w:rsidRDefault="00D76FE4" w:rsidP="00D76FE4">
      <w:pPr>
        <w:widowControl/>
        <w:ind w:left="480"/>
        <w:rPr>
          <w:rFonts w:ascii="Arial" w:hAnsi="Arial" w:cs="Arial"/>
          <w:color w:val="000000"/>
        </w:rPr>
      </w:pPr>
      <w:r>
        <w:rPr>
          <w:rFonts w:ascii="Arial" w:eastAsia="新細明體" w:hAnsi="Arial" w:cs="Arial" w:hint="eastAsia"/>
          <w:color w:val="000000"/>
          <w:kern w:val="0"/>
        </w:rPr>
        <w:t>＃</w:t>
      </w:r>
      <w:r>
        <w:rPr>
          <w:rFonts w:ascii="Arial" w:hAnsi="Arial" w:cs="Arial" w:hint="eastAsia"/>
          <w:color w:val="000000"/>
        </w:rPr>
        <w:t>注意阿摩司至此所譴責的重點為何？是積蓄暴力的人</w:t>
      </w:r>
    </w:p>
    <w:p w14:paraId="48E1902E" w14:textId="7575218C" w:rsidR="00D76FE4" w:rsidRPr="00D76FE4" w:rsidRDefault="00D76FE4" w:rsidP="00D76FE4">
      <w:pPr>
        <w:widowControl/>
        <w:ind w:left="480"/>
        <w:rPr>
          <w:rFonts w:ascii="Arial" w:hAnsi="Arial" w:cs="Arial"/>
          <w:color w:val="000000"/>
        </w:rPr>
      </w:pPr>
      <w:r>
        <w:rPr>
          <w:rFonts w:ascii="Arial" w:eastAsia="新細明體" w:hAnsi="Arial" w:cs="Arial" w:hint="eastAsia"/>
          <w:color w:val="000000"/>
          <w:kern w:val="0"/>
        </w:rPr>
        <w:t>＃</w:t>
      </w:r>
      <w:r>
        <w:rPr>
          <w:rFonts w:ascii="Arial" w:hAnsi="Arial" w:cs="Arial" w:hint="eastAsia"/>
          <w:color w:val="000000"/>
        </w:rPr>
        <w:t>砍掉壇角，讓你不能再跑去祭壇抓住四角保命</w:t>
      </w:r>
    </w:p>
    <w:p w14:paraId="63460C02" w14:textId="77777777" w:rsidR="00D76FE4" w:rsidRPr="00E80E51" w:rsidRDefault="00D76FE4" w:rsidP="00E80E51">
      <w:pPr>
        <w:widowControl/>
        <w:ind w:left="841" w:hangingChars="350" w:hanging="841"/>
        <w:rPr>
          <w:rFonts w:ascii="新細明體" w:eastAsia="新細明體" w:hAnsi="新細明體" w:cs="新細明體"/>
          <w:b/>
          <w:bCs/>
          <w:kern w:val="0"/>
        </w:rPr>
      </w:pPr>
    </w:p>
    <w:p w14:paraId="4E528549" w14:textId="77777777" w:rsidR="00E80E51" w:rsidRPr="00E80E51" w:rsidRDefault="00E80E51"/>
    <w:sectPr w:rsidR="00E80E51" w:rsidRPr="00E80E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51"/>
    <w:rsid w:val="0038766A"/>
    <w:rsid w:val="0068030B"/>
    <w:rsid w:val="006A1F20"/>
    <w:rsid w:val="00D76FE4"/>
    <w:rsid w:val="00E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2ED7E"/>
  <w15:chartTrackingRefBased/>
  <w15:docId w15:val="{5038B2E5-E834-F040-8081-32AE42C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5</cp:revision>
  <dcterms:created xsi:type="dcterms:W3CDTF">2023-08-07T06:47:00Z</dcterms:created>
  <dcterms:modified xsi:type="dcterms:W3CDTF">2024-02-19T09:17:00Z</dcterms:modified>
</cp:coreProperties>
</file>