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7E5CF" w14:textId="7483DAA5" w:rsidR="00FD2A51" w:rsidRDefault="00FD2A51">
      <w:r>
        <w:rPr>
          <w:rFonts w:hint="eastAsia"/>
        </w:rPr>
        <w:t>第十八講講義</w:t>
      </w:r>
    </w:p>
    <w:p w14:paraId="0167DA8A" w14:textId="08379782" w:rsidR="008D5EE0" w:rsidRDefault="008D5EE0"/>
    <w:p w14:paraId="57BC129E" w14:textId="0EC31099" w:rsidR="008D5EE0" w:rsidRPr="00132749" w:rsidRDefault="008D5EE0">
      <w:pPr>
        <w:rPr>
          <w:b/>
          <w:bCs/>
          <w:sz w:val="28"/>
          <w:szCs w:val="28"/>
        </w:rPr>
      </w:pPr>
      <w:r w:rsidRPr="00132749">
        <w:rPr>
          <w:rFonts w:hint="eastAsia"/>
          <w:b/>
          <w:bCs/>
          <w:sz w:val="28"/>
          <w:szCs w:val="28"/>
        </w:rPr>
        <w:t>第四章到第十章：對北國以色列的譴責、審判與刑罰</w:t>
      </w:r>
    </w:p>
    <w:p w14:paraId="6C6076AD" w14:textId="4BB5B46C" w:rsidR="008D5EE0" w:rsidRPr="008D5EE0" w:rsidRDefault="008D5EE0">
      <w:pPr>
        <w:rPr>
          <w:sz w:val="28"/>
          <w:szCs w:val="28"/>
        </w:rPr>
      </w:pPr>
    </w:p>
    <w:p w14:paraId="79B8F8F4" w14:textId="4DB388F1" w:rsidR="008D5EE0" w:rsidRPr="0059199D" w:rsidRDefault="008D5EE0" w:rsidP="0059199D">
      <w:pPr>
        <w:widowControl/>
        <w:rPr>
          <w:rFonts w:ascii="Arial" w:eastAsia="新細明體" w:hAnsi="Arial" w:cs="Arial" w:hint="eastAsia"/>
          <w:b/>
          <w:bCs/>
          <w:color w:val="000000"/>
          <w:kern w:val="0"/>
          <w:sz w:val="28"/>
          <w:szCs w:val="28"/>
        </w:rPr>
      </w:pPr>
      <w:r w:rsidRPr="00132749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 xml:space="preserve">4:1-3 </w:t>
      </w:r>
      <w:r w:rsidR="0045255A" w:rsidRPr="00132749">
        <w:rPr>
          <w:rFonts w:ascii="Arial" w:eastAsia="新細明體" w:hAnsi="Arial" w:cs="Arial" w:hint="eastAsia"/>
          <w:b/>
          <w:bCs/>
          <w:color w:val="000000"/>
          <w:kern w:val="0"/>
          <w:sz w:val="28"/>
          <w:szCs w:val="28"/>
        </w:rPr>
        <w:t>引言：北國缺乏守約的慈愛忠誠，滿了侵害他人的罪行</w:t>
      </w:r>
    </w:p>
    <w:p w14:paraId="20AB2806" w14:textId="7B99551F" w:rsidR="0045255A" w:rsidRPr="00BA33B4" w:rsidRDefault="008D5EE0" w:rsidP="0059199D">
      <w:pPr>
        <w:widowControl/>
        <w:rPr>
          <w:rFonts w:hint="eastAsia"/>
          <w:color w:val="002060"/>
        </w:rPr>
      </w:pPr>
      <w:r w:rsidRPr="00BA33B4">
        <w:rPr>
          <w:rFonts w:hint="eastAsia"/>
          <w:color w:val="002060"/>
        </w:rPr>
        <w:t>「</w:t>
      </w:r>
      <w:r w:rsidRPr="00BA33B4">
        <w:rPr>
          <w:rFonts w:ascii="Arial" w:eastAsia="新細明體" w:hAnsi="Arial" w:cs="Arial"/>
          <w:color w:val="002060"/>
          <w:kern w:val="0"/>
        </w:rPr>
        <w:t>以色列人哪，你們當聽耶和華的話。耶和華與這地的居民爭辯，因這地上無誠實，無良善，無人認識　神。</w:t>
      </w:r>
      <w:bookmarkStart w:id="0" w:name="4:2"/>
      <w:bookmarkEnd w:id="0"/>
      <w:r w:rsidRPr="00BA33B4">
        <w:rPr>
          <w:rFonts w:ascii="Arial" w:eastAsia="新細明體" w:hAnsi="Arial" w:cs="Arial"/>
          <w:color w:val="002060"/>
          <w:kern w:val="0"/>
        </w:rPr>
        <w:t>但起假誓，不踐前言，殺害，偷盜，姦淫，行強暴，殺人流血，接連不斷。</w:t>
      </w:r>
      <w:bookmarkStart w:id="1" w:name="4:3"/>
      <w:bookmarkEnd w:id="1"/>
      <w:r w:rsidRPr="00BA33B4">
        <w:rPr>
          <w:rFonts w:ascii="Arial" w:eastAsia="新細明體" w:hAnsi="Arial" w:cs="Arial"/>
          <w:color w:val="002060"/>
          <w:kern w:val="0"/>
        </w:rPr>
        <w:t>因此，這地悲哀，其上的民、田野的獸、空中的鳥必都衰微，海中的魚也必消滅。</w:t>
      </w:r>
      <w:r w:rsidRPr="00BA33B4">
        <w:rPr>
          <w:rFonts w:hint="eastAsia"/>
          <w:color w:val="002060"/>
        </w:rPr>
        <w:t>」</w:t>
      </w:r>
    </w:p>
    <w:p w14:paraId="24EB2A0D" w14:textId="77777777" w:rsidR="00BA33B4" w:rsidRDefault="00BA33B4" w:rsidP="008D5EE0">
      <w:pPr>
        <w:widowControl/>
      </w:pPr>
    </w:p>
    <w:p w14:paraId="4E919D62" w14:textId="16F7364F" w:rsidR="0045255A" w:rsidRDefault="0045255A" w:rsidP="008D5EE0">
      <w:pPr>
        <w:widowControl/>
      </w:pPr>
      <w:r>
        <w:sym w:font="Wingdings" w:char="F0E0"/>
      </w:r>
      <w:r>
        <w:rPr>
          <w:rFonts w:hint="eastAsia"/>
        </w:rPr>
        <w:t>「爭辯」，延續了</w:t>
      </w:r>
      <w:r>
        <w:t>2:2</w:t>
      </w:r>
      <w:r>
        <w:rPr>
          <w:rFonts w:hint="eastAsia"/>
        </w:rPr>
        <w:t>「爭辯」的子題</w:t>
      </w:r>
    </w:p>
    <w:p w14:paraId="6E06368E" w14:textId="5ACA29D8" w:rsidR="00132749" w:rsidRDefault="0045255A" w:rsidP="00132749">
      <w:pPr>
        <w:widowControl/>
      </w:pPr>
      <w:r>
        <w:sym w:font="Wingdings" w:char="F0E0"/>
      </w:r>
      <w:r>
        <w:rPr>
          <w:rFonts w:hint="eastAsia"/>
        </w:rPr>
        <w:t>「良善」，希伯來文作</w:t>
      </w:r>
      <w:proofErr w:type="spellStart"/>
      <w:r w:rsidR="00132749" w:rsidRPr="00BA33B4">
        <w:t>hesed</w:t>
      </w:r>
      <w:proofErr w:type="spellEnd"/>
      <w:r w:rsidR="00132749" w:rsidRPr="00BA33B4">
        <w:rPr>
          <w:rFonts w:hint="eastAsia"/>
        </w:rPr>
        <w:t>，</w:t>
      </w:r>
      <w:r w:rsidR="00132749" w:rsidRPr="00132749">
        <w:rPr>
          <w:rFonts w:hint="eastAsia"/>
        </w:rPr>
        <w:t>指盟約的一方對另一方，所展現出來，長期不變的忠誠與善意，可作「慈愛忠誠」</w:t>
      </w:r>
    </w:p>
    <w:p w14:paraId="18B419A4" w14:textId="07E58556" w:rsidR="00132749" w:rsidRDefault="00132749" w:rsidP="00132749">
      <w:pPr>
        <w:widowControl/>
        <w:rPr>
          <w:rFonts w:hint="eastAsia"/>
        </w:rPr>
      </w:pPr>
      <w:r>
        <w:sym w:font="Wingdings" w:char="F0E0"/>
      </w:r>
      <w:r>
        <w:t xml:space="preserve"> </w:t>
      </w:r>
      <w:r>
        <w:rPr>
          <w:rFonts w:hint="eastAsia"/>
        </w:rPr>
        <w:t>無人認識神，希伯來文是：無人有認識上帝的知識</w:t>
      </w:r>
    </w:p>
    <w:p w14:paraId="368CC918" w14:textId="4858F153" w:rsidR="00132749" w:rsidRPr="00BA33B4" w:rsidRDefault="00132749" w:rsidP="00132749">
      <w:pPr>
        <w:widowControl/>
      </w:pPr>
      <w:r>
        <w:sym w:font="Wingdings" w:char="F0E0"/>
      </w:r>
      <w:r>
        <w:t xml:space="preserve"> 4:3 </w:t>
      </w:r>
      <w:r>
        <w:rPr>
          <w:rFonts w:hint="eastAsia"/>
        </w:rPr>
        <w:t>喚起聽眾對創世記語言的聯想。</w:t>
      </w:r>
      <w:r w:rsidRPr="00BA33B4">
        <w:rPr>
          <w:rFonts w:hint="eastAsia"/>
        </w:rPr>
        <w:t>西番雅書</w:t>
      </w:r>
      <w:r w:rsidRPr="00BA33B4">
        <w:t>1:3</w:t>
      </w:r>
      <w:r w:rsidRPr="00BA33B4">
        <w:rPr>
          <w:rFonts w:hint="eastAsia"/>
        </w:rPr>
        <w:t>「</w:t>
      </w:r>
      <w:r w:rsidRPr="00BA33B4">
        <w:t>我必除滅人和牲畜，與空中的鳥、海裡的魚，以及絆腳石和惡人；我必將人從地上剪除。這是耶和華說的。</w:t>
      </w:r>
      <w:r w:rsidRPr="00BA33B4">
        <w:rPr>
          <w:rFonts w:hint="eastAsia"/>
        </w:rPr>
        <w:t>」</w:t>
      </w:r>
    </w:p>
    <w:p w14:paraId="01D2AD5B" w14:textId="687102BE" w:rsidR="008D5EE0" w:rsidRDefault="008D5EE0">
      <w:pPr>
        <w:rPr>
          <w:rFonts w:hint="eastAsia"/>
        </w:rPr>
      </w:pPr>
    </w:p>
    <w:p w14:paraId="3C466C05" w14:textId="59F2ABBE" w:rsidR="008D5EE0" w:rsidRPr="0059199D" w:rsidRDefault="008D5EE0" w:rsidP="0059199D">
      <w:pPr>
        <w:widowControl/>
        <w:rPr>
          <w:rFonts w:ascii="Arial" w:eastAsia="新細明體" w:hAnsi="Arial" w:cs="Arial" w:hint="eastAsia"/>
          <w:b/>
          <w:bCs/>
          <w:color w:val="000000"/>
          <w:kern w:val="0"/>
          <w:sz w:val="28"/>
          <w:szCs w:val="28"/>
        </w:rPr>
      </w:pPr>
      <w:r w:rsidRPr="00132749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>4-10</w:t>
      </w:r>
      <w:r w:rsidR="00132749" w:rsidRPr="00132749">
        <w:rPr>
          <w:rFonts w:ascii="Arial" w:eastAsia="新細明體" w:hAnsi="Arial" w:cs="Arial"/>
          <w:b/>
          <w:bCs/>
          <w:color w:val="000000"/>
          <w:kern w:val="0"/>
          <w:sz w:val="28"/>
          <w:szCs w:val="28"/>
        </w:rPr>
        <w:t xml:space="preserve"> </w:t>
      </w:r>
      <w:r w:rsidR="00132749" w:rsidRPr="00132749">
        <w:rPr>
          <w:rFonts w:ascii="Arial" w:eastAsia="新細明體" w:hAnsi="Arial" w:cs="Arial" w:hint="eastAsia"/>
          <w:b/>
          <w:bCs/>
          <w:color w:val="000000"/>
          <w:kern w:val="0"/>
          <w:sz w:val="28"/>
          <w:szCs w:val="28"/>
        </w:rPr>
        <w:t>祭司棄掉知識，自肥瀆職</w:t>
      </w:r>
    </w:p>
    <w:p w14:paraId="66227077" w14:textId="3272D57F" w:rsidR="008D5EE0" w:rsidRPr="00BA33B4" w:rsidRDefault="008D5EE0" w:rsidP="008D5EE0">
      <w:pPr>
        <w:widowControl/>
        <w:rPr>
          <w:rFonts w:ascii="新細明體" w:eastAsia="新細明體" w:hAnsi="新細明體" w:cs="新細明體"/>
          <w:color w:val="002060"/>
          <w:kern w:val="0"/>
        </w:rPr>
      </w:pPr>
      <w:r w:rsidRPr="00BA33B4">
        <w:rPr>
          <w:rFonts w:ascii="Arial" w:eastAsia="新細明體" w:hAnsi="Arial" w:cs="Arial" w:hint="eastAsia"/>
          <w:color w:val="002060"/>
          <w:kern w:val="0"/>
        </w:rPr>
        <w:t>「</w:t>
      </w:r>
      <w:r w:rsidRPr="00BA33B4">
        <w:rPr>
          <w:rFonts w:ascii="Arial" w:eastAsia="新細明體" w:hAnsi="Arial" w:cs="Arial"/>
          <w:color w:val="002060"/>
          <w:kern w:val="0"/>
        </w:rPr>
        <w:t>然而，人都不必爭辯，也不必指責，因為這民與抗拒祭司的人一樣。</w:t>
      </w:r>
      <w:bookmarkStart w:id="2" w:name="4:5"/>
      <w:bookmarkEnd w:id="2"/>
      <w:r w:rsidRPr="00BA33B4">
        <w:rPr>
          <w:rFonts w:ascii="Arial" w:eastAsia="新細明體" w:hAnsi="Arial" w:cs="Arial"/>
          <w:color w:val="002060"/>
          <w:kern w:val="0"/>
        </w:rPr>
        <w:t>你這祭司必日間跌倒；先知也必夜間與你一同跌倒；我必滅絕你的母親。</w:t>
      </w:r>
      <w:bookmarkStart w:id="3" w:name="4:6"/>
      <w:bookmarkEnd w:id="3"/>
      <w:r w:rsidRPr="00BA33B4">
        <w:rPr>
          <w:rFonts w:ascii="Arial" w:eastAsia="新細明體" w:hAnsi="Arial" w:cs="Arial"/>
          <w:color w:val="002060"/>
          <w:kern w:val="0"/>
        </w:rPr>
        <w:t>我的民因無知識而滅亡。你棄掉知識，我也必棄掉你，使你不再給我作祭司。你既忘了你　神的律法，我也必忘記你的兒女。</w:t>
      </w:r>
      <w:bookmarkStart w:id="4" w:name="4:7"/>
      <w:bookmarkEnd w:id="4"/>
      <w:r w:rsidRPr="00BA33B4">
        <w:rPr>
          <w:rFonts w:ascii="Arial" w:eastAsia="新細明體" w:hAnsi="Arial" w:cs="Arial"/>
          <w:color w:val="002060"/>
          <w:kern w:val="0"/>
        </w:rPr>
        <w:t>祭司越發增多，就越發得罪我；我必使他們的榮耀變為羞辱。</w:t>
      </w:r>
      <w:bookmarkStart w:id="5" w:name="4:8"/>
      <w:bookmarkEnd w:id="5"/>
      <w:r w:rsidRPr="00BA33B4">
        <w:rPr>
          <w:rFonts w:ascii="Arial" w:eastAsia="新細明體" w:hAnsi="Arial" w:cs="Arial"/>
          <w:color w:val="002060"/>
          <w:kern w:val="0"/>
        </w:rPr>
        <w:t>他們吃我民的贖罪祭，滿心願意我民犯罪。</w:t>
      </w:r>
      <w:bookmarkStart w:id="6" w:name="4:9"/>
      <w:bookmarkEnd w:id="6"/>
      <w:r w:rsidRPr="00BA33B4">
        <w:rPr>
          <w:rFonts w:ascii="Arial" w:eastAsia="新細明體" w:hAnsi="Arial" w:cs="Arial"/>
          <w:color w:val="002060"/>
          <w:kern w:val="0"/>
        </w:rPr>
        <w:t>將來民如何，祭司也必如何；我必因他們所行的懲罰他們，照他們所做的報應他們。</w:t>
      </w:r>
      <w:bookmarkStart w:id="7" w:name="4:10"/>
      <w:bookmarkEnd w:id="7"/>
      <w:r w:rsidRPr="00BA33B4">
        <w:rPr>
          <w:rFonts w:ascii="Arial" w:eastAsia="新細明體" w:hAnsi="Arial" w:cs="Arial"/>
          <w:color w:val="002060"/>
          <w:kern w:val="0"/>
        </w:rPr>
        <w:t>他們吃，卻不得飽；行淫，而不得立後；因為他們離棄耶和華，不遵他的命。</w:t>
      </w:r>
      <w:r w:rsidRPr="00BA33B4">
        <w:rPr>
          <w:rFonts w:ascii="Arial" w:eastAsia="新細明體" w:hAnsi="Arial" w:cs="Arial" w:hint="eastAsia"/>
          <w:color w:val="002060"/>
          <w:kern w:val="0"/>
        </w:rPr>
        <w:t>」</w:t>
      </w:r>
    </w:p>
    <w:p w14:paraId="5283213C" w14:textId="77242DD4" w:rsidR="008D5EE0" w:rsidRDefault="008D5EE0"/>
    <w:p w14:paraId="41FF1C32" w14:textId="21F8C5B0" w:rsidR="00132749" w:rsidRDefault="00132749">
      <w:r>
        <w:sym w:font="Wingdings" w:char="F0E0"/>
      </w:r>
      <w:r>
        <w:t xml:space="preserve"> </w:t>
      </w:r>
      <w:r>
        <w:rPr>
          <w:rFonts w:hint="eastAsia"/>
        </w:rPr>
        <w:t>知識，指認識上帝的知識，也就是</w:t>
      </w:r>
      <w:r>
        <w:t>4:1</w:t>
      </w:r>
      <w:r>
        <w:rPr>
          <w:rFonts w:hint="eastAsia"/>
        </w:rPr>
        <w:t>無人有認識上帝的知識</w:t>
      </w:r>
    </w:p>
    <w:p w14:paraId="427C6740" w14:textId="4E7FD4D1" w:rsidR="00132749" w:rsidRDefault="00132749" w:rsidP="00132749">
      <w:pPr>
        <w:widowControl/>
        <w:rPr>
          <w:rFonts w:ascii="新細明體" w:eastAsia="新細明體" w:hAnsi="新細明體" w:cs="新細明體"/>
          <w:kern w:val="0"/>
        </w:rPr>
      </w:pPr>
      <w:r>
        <w:sym w:font="Wingdings" w:char="F0E0"/>
      </w:r>
      <w:r>
        <w:t xml:space="preserve"> </w:t>
      </w:r>
      <w:r>
        <w:rPr>
          <w:rFonts w:ascii="新細明體" w:eastAsia="新細明體" w:hAnsi="新細明體" w:cs="新細明體" w:hint="eastAsia"/>
          <w:kern w:val="0"/>
        </w:rPr>
        <w:t>先知何西阿與阿摩司的差別在哪裡？阿摩司直接譴責罪惡的行為，譴責這些權貴欺壓弱勢的行為，</w:t>
      </w:r>
      <w:r w:rsidRPr="003A2E3D">
        <w:rPr>
          <w:rFonts w:ascii="新細明體" w:eastAsia="新細明體" w:hAnsi="新細明體" w:cs="新細明體" w:hint="eastAsia"/>
          <w:kern w:val="0"/>
          <w:u w:val="single"/>
        </w:rPr>
        <w:t>但是何西阿是進一步去咎責</w:t>
      </w:r>
      <w:r>
        <w:rPr>
          <w:rFonts w:ascii="新細明體" w:eastAsia="新細明體" w:hAnsi="新細明體" w:cs="新細明體" w:hint="eastAsia"/>
          <w:kern w:val="0"/>
          <w:u w:val="single"/>
        </w:rPr>
        <w:t>：</w:t>
      </w:r>
      <w:r w:rsidRPr="003A2E3D">
        <w:rPr>
          <w:rFonts w:ascii="新細明體" w:eastAsia="新細明體" w:hAnsi="新細明體" w:cs="新細明體" w:hint="eastAsia"/>
          <w:kern w:val="0"/>
          <w:u w:val="single"/>
        </w:rPr>
        <w:t>為什麼北國百姓會這樣，是因為祭司不教導他們律法</w:t>
      </w:r>
      <w:r w:rsidRPr="00132749">
        <w:rPr>
          <w:rFonts w:ascii="新細明體" w:eastAsia="新細明體" w:hAnsi="新細明體" w:cs="新細明體" w:hint="eastAsia"/>
          <w:kern w:val="0"/>
          <w:u w:val="single"/>
        </w:rPr>
        <w:t>，不教導他們有認識上帝的知識</w:t>
      </w:r>
      <w:r>
        <w:rPr>
          <w:rFonts w:ascii="新細明體" w:eastAsia="新細明體" w:hAnsi="新細明體" w:cs="新細明體" w:hint="eastAsia"/>
          <w:kern w:val="0"/>
        </w:rPr>
        <w:t>。</w:t>
      </w:r>
    </w:p>
    <w:p w14:paraId="389A9B72" w14:textId="77777777" w:rsidR="0059199D" w:rsidRDefault="0059199D">
      <w:pPr>
        <w:rPr>
          <w:rFonts w:ascii="Cambria" w:eastAsia="新細明體" w:hAnsi="Cambria" w:cs="Apple Color Emoji"/>
          <w:b/>
          <w:bCs/>
          <w:kern w:val="0"/>
        </w:rPr>
      </w:pPr>
    </w:p>
    <w:p w14:paraId="5FC4C408" w14:textId="42C89B38" w:rsidR="00132749" w:rsidRDefault="0059199D">
      <w:pPr>
        <w:rPr>
          <w:rFonts w:ascii="Cambria" w:eastAsia="新細明體" w:hAnsi="Cambria" w:cs="Apple Color Emoji"/>
          <w:kern w:val="0"/>
        </w:rPr>
      </w:pPr>
      <w:r w:rsidRPr="0059199D">
        <w:rPr>
          <w:rFonts w:ascii="Cambria" w:eastAsia="新細明體" w:hAnsi="Cambria" w:cs="Apple Color Emoji"/>
          <w:kern w:val="0"/>
        </w:rPr>
        <w:t>11</w:t>
      </w:r>
      <w:r w:rsidRPr="0059199D">
        <w:rPr>
          <w:rFonts w:ascii="Cambria" w:eastAsia="新細明體" w:hAnsi="Cambria" w:cs="Apple Color Emoji" w:hint="eastAsia"/>
          <w:kern w:val="0"/>
        </w:rPr>
        <w:t>節「姦淫和酒，並新酒，奪去人的心」</w:t>
      </w:r>
    </w:p>
    <w:p w14:paraId="24F79521" w14:textId="2AA855FB" w:rsidR="0059199D" w:rsidRPr="0059199D" w:rsidRDefault="0059199D">
      <w:pPr>
        <w:rPr>
          <w:rFonts w:hint="eastAsia"/>
        </w:rPr>
      </w:pPr>
      <w:r w:rsidRPr="0059199D">
        <w:rPr>
          <w:rFonts w:ascii="Cambria" w:eastAsia="新細明體" w:hAnsi="Cambria" w:cs="Apple Color Emoji"/>
          <w:kern w:val="0"/>
        </w:rPr>
        <w:sym w:font="Wingdings" w:char="F0E0"/>
      </w:r>
      <w:r>
        <w:rPr>
          <w:rFonts w:ascii="Cambria" w:eastAsia="新細明體" w:hAnsi="Cambria" w:cs="Apple Color Emoji"/>
          <w:kern w:val="0"/>
        </w:rPr>
        <w:t xml:space="preserve"> </w:t>
      </w:r>
      <w:r>
        <w:rPr>
          <w:rFonts w:ascii="Cambria" w:eastAsia="新細明體" w:hAnsi="Cambria" w:cs="Apple Color Emoji" w:hint="eastAsia"/>
          <w:kern w:val="0"/>
        </w:rPr>
        <w:t>「姦淫」，與第</w:t>
      </w:r>
      <w:r>
        <w:rPr>
          <w:rFonts w:ascii="Cambria" w:eastAsia="新細明體" w:hAnsi="Cambria" w:cs="Apple Color Emoji"/>
          <w:kern w:val="0"/>
        </w:rPr>
        <w:t>10</w:t>
      </w:r>
      <w:r>
        <w:rPr>
          <w:rFonts w:ascii="Cambria" w:eastAsia="新細明體" w:hAnsi="Cambria" w:cs="Apple Color Emoji" w:hint="eastAsia"/>
          <w:kern w:val="0"/>
        </w:rPr>
        <w:t>節「行淫」希伯來文字根都是</w:t>
      </w:r>
      <w:proofErr w:type="spellStart"/>
      <w:r>
        <w:rPr>
          <w:rFonts w:ascii="Cambria" w:eastAsia="新細明體" w:hAnsi="Cambria" w:cs="Apple Color Emoji"/>
          <w:kern w:val="0"/>
        </w:rPr>
        <w:t>zanah</w:t>
      </w:r>
      <w:proofErr w:type="spellEnd"/>
      <w:r w:rsidR="00BA33B4">
        <w:rPr>
          <w:rFonts w:ascii="Cambria" w:eastAsia="新細明體" w:hAnsi="Cambria" w:cs="Apple Color Emoji" w:hint="eastAsia"/>
          <w:kern w:val="0"/>
        </w:rPr>
        <w:t>，都是針對女性的，</w:t>
      </w:r>
      <w:r w:rsidR="00BA33B4">
        <w:rPr>
          <w:rFonts w:ascii="Cambria" w:eastAsia="新細明體" w:hAnsi="Cambria" w:cs="Apple Color Emoji"/>
          <w:kern w:val="0"/>
        </w:rPr>
        <w:t>11</w:t>
      </w:r>
      <w:r w:rsidR="00BA33B4">
        <w:rPr>
          <w:rFonts w:ascii="Cambria" w:eastAsia="新細明體" w:hAnsi="Cambria" w:cs="Apple Color Emoji" w:hint="eastAsia"/>
          <w:kern w:val="0"/>
        </w:rPr>
        <w:t>節是象徵用法，不是字面的用法</w:t>
      </w:r>
    </w:p>
    <w:sectPr w:rsidR="0059199D" w:rsidRPr="005919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51"/>
    <w:rsid w:val="00132749"/>
    <w:rsid w:val="0045255A"/>
    <w:rsid w:val="0059199D"/>
    <w:rsid w:val="008D5EE0"/>
    <w:rsid w:val="00992044"/>
    <w:rsid w:val="00BA33B4"/>
    <w:rsid w:val="00FD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955400"/>
  <w15:chartTrackingRefBased/>
  <w15:docId w15:val="{4B1F69CF-BCD7-FE40-A749-F153C998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7</cp:revision>
  <dcterms:created xsi:type="dcterms:W3CDTF">2024-02-26T06:49:00Z</dcterms:created>
  <dcterms:modified xsi:type="dcterms:W3CDTF">2024-02-26T07:20:00Z</dcterms:modified>
</cp:coreProperties>
</file>