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38D2" w14:textId="261EEC01" w:rsidR="001B5A44" w:rsidRDefault="00175124">
      <w:r>
        <w:rPr>
          <w:rFonts w:hint="eastAsia"/>
        </w:rPr>
        <w:t>第二十二講講義</w:t>
      </w:r>
    </w:p>
    <w:p w14:paraId="33148B48" w14:textId="77777777" w:rsidR="00175124" w:rsidRDefault="00175124"/>
    <w:p w14:paraId="6B62F45B" w14:textId="31BC593B" w:rsidR="00175124" w:rsidRPr="00596511" w:rsidRDefault="00596511">
      <w:pPr>
        <w:rPr>
          <w:b/>
          <w:bCs/>
          <w:sz w:val="28"/>
          <w:szCs w:val="28"/>
          <w:lang w:val="en-US"/>
        </w:rPr>
      </w:pPr>
      <w:r w:rsidRPr="00596511">
        <w:rPr>
          <w:b/>
          <w:bCs/>
          <w:sz w:val="28"/>
          <w:szCs w:val="28"/>
          <w:lang w:val="en-US"/>
        </w:rPr>
        <w:t xml:space="preserve">7:1-16 </w:t>
      </w:r>
      <w:r w:rsidRPr="00596511">
        <w:rPr>
          <w:rFonts w:hint="eastAsia"/>
          <w:b/>
          <w:bCs/>
          <w:sz w:val="28"/>
          <w:szCs w:val="28"/>
          <w:lang w:val="en-US"/>
        </w:rPr>
        <w:t>撒馬利亞宮廷內與外交上的淫亂</w:t>
      </w:r>
    </w:p>
    <w:p w14:paraId="2746719C" w14:textId="30AD9900" w:rsidR="00596511" w:rsidRDefault="00596511">
      <w:r>
        <w:rPr>
          <w:lang w:val="en-US"/>
        </w:rPr>
        <w:tab/>
        <w:t xml:space="preserve">7:1-2 </w:t>
      </w:r>
      <w:r>
        <w:t>北國</w:t>
      </w:r>
      <w:r>
        <w:rPr>
          <w:rFonts w:hint="eastAsia"/>
        </w:rPr>
        <w:t>的</w:t>
      </w:r>
      <w:r>
        <w:t>權力核心充斥着虛假與</w:t>
      </w:r>
      <w:r>
        <w:rPr>
          <w:rFonts w:hint="eastAsia"/>
        </w:rPr>
        <w:t>謊言，以致上帝難以下手醫治他們</w:t>
      </w:r>
    </w:p>
    <w:p w14:paraId="5BDC430E" w14:textId="5C86B2C3" w:rsidR="00596511" w:rsidRDefault="00596511">
      <w:pPr>
        <w:rPr>
          <w:lang w:val="en-US"/>
        </w:rPr>
      </w:pPr>
      <w:r>
        <w:tab/>
      </w:r>
      <w:r>
        <w:rPr>
          <w:lang w:val="en-US"/>
        </w:rPr>
        <w:t xml:space="preserve">7:3-7 </w:t>
      </w:r>
      <w:r>
        <w:rPr>
          <w:rFonts w:hint="eastAsia"/>
          <w:lang w:val="en-US"/>
        </w:rPr>
        <w:t>譴責北國宮廷政變的「淫行」</w:t>
      </w:r>
    </w:p>
    <w:p w14:paraId="7E9D6EF1" w14:textId="5F3299B7" w:rsidR="00596511" w:rsidRDefault="00596511">
      <w:pPr>
        <w:rPr>
          <w:lang w:val="en-US"/>
        </w:rPr>
      </w:pPr>
      <w:r>
        <w:rPr>
          <w:lang w:val="en-US"/>
        </w:rPr>
        <w:tab/>
        <w:t xml:space="preserve">7:8-12 </w:t>
      </w:r>
      <w:r>
        <w:rPr>
          <w:rFonts w:hint="eastAsia"/>
          <w:lang w:val="en-US"/>
        </w:rPr>
        <w:t>譴責北國投奔外邦，不歸向上帝</w:t>
      </w:r>
    </w:p>
    <w:p w14:paraId="3665AC96" w14:textId="15C03B01" w:rsidR="00596511" w:rsidRDefault="00596511">
      <w:pPr>
        <w:rPr>
          <w:lang w:val="en-US"/>
        </w:rPr>
      </w:pPr>
      <w:r>
        <w:rPr>
          <w:lang w:val="en-US"/>
        </w:rPr>
        <w:tab/>
        <w:t xml:space="preserve">7:13-16 </w:t>
      </w:r>
      <w:r>
        <w:rPr>
          <w:rFonts w:hint="eastAsia"/>
          <w:lang w:val="en-US"/>
        </w:rPr>
        <w:t>最後歸結，北國必遭或毀滅，顯明他們並未真誠悔改（</w:t>
      </w:r>
      <w:r>
        <w:rPr>
          <w:lang w:val="en-US"/>
        </w:rPr>
        <w:t>6:1-3</w:t>
      </w:r>
      <w:r>
        <w:rPr>
          <w:rFonts w:hint="eastAsia"/>
          <w:lang w:val="en-US"/>
        </w:rPr>
        <w:t>）</w:t>
      </w:r>
    </w:p>
    <w:p w14:paraId="5F7C2462" w14:textId="77777777" w:rsidR="00621985" w:rsidRDefault="00621985">
      <w:pPr>
        <w:rPr>
          <w:lang w:val="en-US"/>
        </w:rPr>
      </w:pPr>
    </w:p>
    <w:p w14:paraId="1DD2772D" w14:textId="77B4916A" w:rsidR="00D71B00" w:rsidRDefault="00D71B00" w:rsidP="00621985">
      <w:pPr>
        <w:spacing w:after="0" w:line="360" w:lineRule="auto"/>
        <w:rPr>
          <w:lang w:val="en-US"/>
        </w:rPr>
      </w:pPr>
      <w:r>
        <w:rPr>
          <w:rFonts w:hint="eastAsia"/>
          <w:lang w:val="en-US"/>
        </w:rPr>
        <w:t>本章歷史背景：</w:t>
      </w:r>
    </w:p>
    <w:p w14:paraId="692CED0B" w14:textId="734E4C4F" w:rsidR="00621985" w:rsidRPr="00621985" w:rsidRDefault="00621985" w:rsidP="00621985">
      <w:pPr>
        <w:spacing w:after="0" w:line="360" w:lineRule="auto"/>
        <w:rPr>
          <w:lang w:val="en-US"/>
        </w:rPr>
      </w:pPr>
      <w:r w:rsidRPr="00621985">
        <w:rPr>
          <w:rFonts w:hint="eastAsia"/>
          <w:lang w:val="en-US"/>
        </w:rPr>
        <w:t>自耶戶王朝終結至北國滅亡的期間，北國內政紛亂、外患不斷，情勢十分艱難。沙龍終結耶戶王朝之後（主前</w:t>
      </w:r>
      <w:r w:rsidRPr="00621985">
        <w:rPr>
          <w:lang w:val="en-US"/>
        </w:rPr>
        <w:t>747</w:t>
      </w:r>
      <w:r w:rsidRPr="00621985">
        <w:rPr>
          <w:rFonts w:hint="eastAsia"/>
          <w:lang w:val="en-US"/>
        </w:rPr>
        <w:t>年），僅作王一個月便被米拿現擊殺篡位（主前</w:t>
      </w:r>
      <w:r w:rsidRPr="00621985">
        <w:rPr>
          <w:lang w:val="en-US"/>
        </w:rPr>
        <w:t>747-737</w:t>
      </w:r>
      <w:r w:rsidRPr="00621985">
        <w:rPr>
          <w:rFonts w:hint="eastAsia"/>
          <w:lang w:val="en-US"/>
        </w:rPr>
        <w:t>年在位，見王下</w:t>
      </w:r>
      <w:r w:rsidRPr="00621985">
        <w:rPr>
          <w:lang w:val="en-US"/>
        </w:rPr>
        <w:t>15:13-14</w:t>
      </w:r>
      <w:r w:rsidRPr="00621985">
        <w:rPr>
          <w:rFonts w:hint="eastAsia"/>
          <w:lang w:val="en-US"/>
        </w:rPr>
        <w:t>），而在米拿現作王的</w:t>
      </w:r>
      <w:r w:rsidRPr="00621985">
        <w:rPr>
          <w:lang w:val="en-US"/>
        </w:rPr>
        <w:t>10</w:t>
      </w:r>
      <w:r w:rsidRPr="00621985">
        <w:rPr>
          <w:rFonts w:hint="eastAsia"/>
          <w:lang w:val="en-US"/>
        </w:rPr>
        <w:t>年間，將軍比加在約旦河東擁兵自重。</w:t>
      </w:r>
      <w:r w:rsidRPr="00621985">
        <w:rPr>
          <w:lang w:val="en-US"/>
        </w:rPr>
        <w:t xml:space="preserve"> </w:t>
      </w:r>
    </w:p>
    <w:p w14:paraId="7B8EABA4" w14:textId="341BA579" w:rsidR="00621985" w:rsidRPr="00621985" w:rsidRDefault="00621985" w:rsidP="00621985">
      <w:pPr>
        <w:spacing w:after="0" w:line="360" w:lineRule="auto"/>
        <w:rPr>
          <w:lang w:val="en-US"/>
        </w:rPr>
      </w:pPr>
      <w:r w:rsidRPr="00621985">
        <w:rPr>
          <w:lang w:val="en-US"/>
        </w:rPr>
        <w:t> </w:t>
      </w:r>
      <w:r w:rsidRPr="00621985">
        <w:rPr>
          <w:rFonts w:hint="eastAsia"/>
          <w:lang w:val="en-US"/>
        </w:rPr>
        <w:t>米拿現在位期間，亞述興起，再度進犯地中海東岸一帶，主前</w:t>
      </w:r>
      <w:r w:rsidRPr="00621985">
        <w:rPr>
          <w:lang w:val="en-US"/>
        </w:rPr>
        <w:t>738</w:t>
      </w:r>
      <w:r w:rsidRPr="00621985">
        <w:rPr>
          <w:rFonts w:hint="eastAsia"/>
          <w:lang w:val="en-US"/>
        </w:rPr>
        <w:t>年米拿現選擇向亞述進貢臣服（王下</w:t>
      </w:r>
      <w:r w:rsidRPr="00621985">
        <w:rPr>
          <w:lang w:val="en-US"/>
        </w:rPr>
        <w:t>15:19-20</w:t>
      </w:r>
      <w:r w:rsidRPr="00621985">
        <w:rPr>
          <w:rFonts w:hint="eastAsia"/>
          <w:lang w:val="en-US"/>
        </w:rPr>
        <w:t>），讓北國成為亞述的附庸，其子比加轄（主前</w:t>
      </w:r>
      <w:r w:rsidRPr="00621985">
        <w:rPr>
          <w:lang w:val="en-US"/>
        </w:rPr>
        <w:t>737-735</w:t>
      </w:r>
      <w:r w:rsidRPr="00621985">
        <w:rPr>
          <w:rFonts w:hint="eastAsia"/>
          <w:lang w:val="en-US"/>
        </w:rPr>
        <w:t>年在位）即位後亦選擇臣服亞述，然將軍比加主張反抗亞述，甚至因而反叛比加轄，篡位自立（主前</w:t>
      </w:r>
      <w:r w:rsidRPr="00621985">
        <w:rPr>
          <w:lang w:val="en-US"/>
        </w:rPr>
        <w:t>735-732</w:t>
      </w:r>
      <w:r w:rsidRPr="00621985">
        <w:rPr>
          <w:rFonts w:hint="eastAsia"/>
          <w:lang w:val="en-US"/>
        </w:rPr>
        <w:t>年在位，見王下</w:t>
      </w:r>
      <w:r w:rsidRPr="00621985">
        <w:rPr>
          <w:lang w:val="en-US"/>
        </w:rPr>
        <w:t>15:23-25</w:t>
      </w:r>
      <w:r w:rsidRPr="00621985">
        <w:rPr>
          <w:rFonts w:hint="eastAsia"/>
          <w:lang w:val="en-US"/>
        </w:rPr>
        <w:t>）。</w:t>
      </w:r>
      <w:r w:rsidRPr="00621985">
        <w:rPr>
          <w:lang w:val="en-US"/>
        </w:rPr>
        <w:t xml:space="preserve"> </w:t>
      </w:r>
    </w:p>
    <w:p w14:paraId="2B5B9AF4" w14:textId="3B8634E1" w:rsidR="00621985" w:rsidRPr="00621985" w:rsidRDefault="00621985" w:rsidP="00621985">
      <w:pPr>
        <w:spacing w:after="0" w:line="360" w:lineRule="auto"/>
        <w:rPr>
          <w:lang w:val="en-US"/>
        </w:rPr>
      </w:pPr>
      <w:r w:rsidRPr="00621985">
        <w:rPr>
          <w:lang w:val="en-US"/>
        </w:rPr>
        <w:t> </w:t>
      </w:r>
      <w:r w:rsidRPr="00621985">
        <w:rPr>
          <w:rFonts w:hint="eastAsia"/>
          <w:lang w:val="en-US"/>
        </w:rPr>
        <w:t>比加篡位後，隨即與當時同為亞述附庸的大馬士革的亞蘭王利汛結盟，反叛亞述，且要求南國一同參與，然彼時南國並非亞述附庸，南國的亞哈斯不願與他們結盟對抗亞述。主前</w:t>
      </w:r>
      <w:r w:rsidRPr="00621985">
        <w:rPr>
          <w:lang w:val="en-US"/>
        </w:rPr>
        <w:t>735</w:t>
      </w:r>
      <w:r w:rsidRPr="00621985">
        <w:rPr>
          <w:rFonts w:hint="eastAsia"/>
          <w:lang w:val="en-US"/>
        </w:rPr>
        <w:t>年，比加與利汛聯手攻打南國（王下</w:t>
      </w:r>
      <w:r w:rsidRPr="00621985">
        <w:rPr>
          <w:lang w:val="en-US"/>
        </w:rPr>
        <w:t xml:space="preserve">16:5; </w:t>
      </w:r>
      <w:r w:rsidRPr="00621985">
        <w:rPr>
          <w:rFonts w:hint="eastAsia"/>
          <w:lang w:val="en-US"/>
        </w:rPr>
        <w:t>代下</w:t>
      </w:r>
      <w:r w:rsidRPr="00621985">
        <w:rPr>
          <w:lang w:val="en-US"/>
        </w:rPr>
        <w:t xml:space="preserve">28:5-8; </w:t>
      </w:r>
      <w:r w:rsidRPr="00621985">
        <w:rPr>
          <w:rFonts w:hint="eastAsia"/>
          <w:lang w:val="en-US"/>
        </w:rPr>
        <w:t>賽</w:t>
      </w:r>
      <w:r w:rsidRPr="00621985">
        <w:rPr>
          <w:lang w:val="en-US"/>
        </w:rPr>
        <w:t>7:1-4</w:t>
      </w:r>
      <w:r w:rsidRPr="00621985">
        <w:rPr>
          <w:rFonts w:hint="eastAsia"/>
          <w:lang w:val="en-US"/>
        </w:rPr>
        <w:t>），企圖另立一位願意與他們結盟的王（對照賽</w:t>
      </w:r>
      <w:r w:rsidRPr="00621985">
        <w:rPr>
          <w:lang w:val="en-US"/>
        </w:rPr>
        <w:t>7:5-6</w:t>
      </w:r>
      <w:r w:rsidRPr="00621985">
        <w:rPr>
          <w:rFonts w:hint="eastAsia"/>
          <w:lang w:val="en-US"/>
        </w:rPr>
        <w:t>），亞哈斯無力抵禦，遂向亞述進貢臣服，並請求亞述出兵救援（對照王下</w:t>
      </w:r>
      <w:r w:rsidRPr="00621985">
        <w:rPr>
          <w:lang w:val="en-US"/>
        </w:rPr>
        <w:t>16:7-8</w:t>
      </w:r>
      <w:r w:rsidRPr="00621985">
        <w:rPr>
          <w:rFonts w:hint="eastAsia"/>
          <w:lang w:val="en-US"/>
        </w:rPr>
        <w:t>）。主前</w:t>
      </w:r>
      <w:r w:rsidRPr="00621985">
        <w:rPr>
          <w:lang w:val="en-US"/>
        </w:rPr>
        <w:t>734-732</w:t>
      </w:r>
      <w:r w:rsidRPr="00621985">
        <w:rPr>
          <w:rFonts w:hint="eastAsia"/>
          <w:lang w:val="en-US"/>
        </w:rPr>
        <w:t>年，亞述出兵地中海東岸一帶鎮壓叛亂，原為亞述附庸的亞蘭城邦均被亞述所滅（包括大馬士革的亞蘭在內，見王下</w:t>
      </w:r>
      <w:r w:rsidRPr="00621985">
        <w:rPr>
          <w:lang w:val="en-US"/>
        </w:rPr>
        <w:t>16:9</w:t>
      </w:r>
      <w:r w:rsidRPr="00621985">
        <w:rPr>
          <w:rFonts w:hint="eastAsia"/>
          <w:lang w:val="en-US"/>
        </w:rPr>
        <w:t>），北國則因何細亞刺殺比加篡位稱王（主前</w:t>
      </w:r>
      <w:r w:rsidRPr="00621985">
        <w:rPr>
          <w:lang w:val="en-US"/>
        </w:rPr>
        <w:t>732-722/721</w:t>
      </w:r>
      <w:r w:rsidRPr="00621985">
        <w:rPr>
          <w:rFonts w:hint="eastAsia"/>
          <w:lang w:val="en-US"/>
        </w:rPr>
        <w:t>年在位，見王下</w:t>
      </w:r>
      <w:r w:rsidRPr="00621985">
        <w:rPr>
          <w:lang w:val="en-US"/>
        </w:rPr>
        <w:t>15:30</w:t>
      </w:r>
      <w:r w:rsidRPr="00621985">
        <w:rPr>
          <w:rFonts w:hint="eastAsia"/>
          <w:lang w:val="en-US"/>
        </w:rPr>
        <w:t>），並立即向亞述投降稱臣，才免於覆亡，但仍喪失了約旦河東和基尼烈海（加利利海）一帶的領土（</w:t>
      </w:r>
      <w:r w:rsidRPr="00621985">
        <w:rPr>
          <w:lang w:val="en-US"/>
        </w:rPr>
        <w:t> </w:t>
      </w:r>
      <w:r w:rsidRPr="00621985">
        <w:rPr>
          <w:rFonts w:hint="eastAsia"/>
          <w:lang w:val="en-US"/>
        </w:rPr>
        <w:t>王</w:t>
      </w:r>
      <w:r w:rsidRPr="00621985">
        <w:rPr>
          <w:rFonts w:hint="eastAsia"/>
          <w:lang w:val="en-US"/>
        </w:rPr>
        <w:t>下</w:t>
      </w:r>
      <w:r w:rsidRPr="00621985">
        <w:rPr>
          <w:lang w:val="en-US"/>
        </w:rPr>
        <w:t>15:29</w:t>
      </w:r>
      <w:r w:rsidRPr="00621985">
        <w:rPr>
          <w:rFonts w:hint="eastAsia"/>
          <w:lang w:val="en-US"/>
        </w:rPr>
        <w:t>，對照賽</w:t>
      </w:r>
      <w:r w:rsidRPr="00621985">
        <w:rPr>
          <w:lang w:val="en-US"/>
        </w:rPr>
        <w:t>9:1</w:t>
      </w:r>
      <w:r w:rsidRPr="00621985">
        <w:rPr>
          <w:rFonts w:hint="eastAsia"/>
          <w:lang w:val="en-US"/>
        </w:rPr>
        <w:t>）。</w:t>
      </w:r>
      <w:r w:rsidRPr="00621985">
        <w:rPr>
          <w:lang w:val="en-US"/>
        </w:rPr>
        <w:t xml:space="preserve"> </w:t>
      </w:r>
    </w:p>
    <w:p w14:paraId="072196F9" w14:textId="77777777" w:rsidR="00621985" w:rsidRPr="00621985" w:rsidRDefault="00621985" w:rsidP="00621985">
      <w:pPr>
        <w:spacing w:line="360" w:lineRule="auto"/>
        <w:rPr>
          <w:lang w:val="en-US"/>
        </w:rPr>
      </w:pPr>
    </w:p>
    <w:sectPr w:rsidR="00621985" w:rsidRPr="00621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24"/>
    <w:rsid w:val="00175124"/>
    <w:rsid w:val="001B5A44"/>
    <w:rsid w:val="002164DA"/>
    <w:rsid w:val="00596511"/>
    <w:rsid w:val="005D435A"/>
    <w:rsid w:val="00621985"/>
    <w:rsid w:val="00D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FA4723"/>
  <w15:chartTrackingRefBased/>
  <w15:docId w15:val="{B23895DF-A1E8-9C48-8321-6038AC1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12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12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12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12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12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12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1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12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124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124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124"/>
    <w:rPr>
      <w:b/>
      <w:bCs/>
      <w:smallCaps/>
      <w:color w:val="0F4761" w:themeColor="accent1" w:themeShade="BF"/>
      <w:spacing w:val="5"/>
    </w:rPr>
  </w:style>
  <w:style w:type="character" w:customStyle="1" w:styleId="usfmxe">
    <w:name w:val="usfm_xe"/>
    <w:basedOn w:val="DefaultParagraphFont"/>
    <w:rsid w:val="00621985"/>
  </w:style>
  <w:style w:type="character" w:customStyle="1" w:styleId="marker">
    <w:name w:val="marker"/>
    <w:basedOn w:val="DefaultParagraphFont"/>
    <w:rsid w:val="00621985"/>
  </w:style>
  <w:style w:type="character" w:customStyle="1" w:styleId="usfmxs">
    <w:name w:val="usfm_xs"/>
    <w:basedOn w:val="DefaultParagraphFont"/>
    <w:rsid w:val="0062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4</cp:revision>
  <dcterms:created xsi:type="dcterms:W3CDTF">2024-04-17T06:19:00Z</dcterms:created>
  <dcterms:modified xsi:type="dcterms:W3CDTF">2024-04-17T06:32:00Z</dcterms:modified>
</cp:coreProperties>
</file>