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E768" w14:textId="68031E5B" w:rsidR="00CE1E99" w:rsidRPr="0073161C" w:rsidRDefault="00CE1E99" w:rsidP="00860F89">
      <w:pPr>
        <w:ind w:firstLine="480"/>
        <w:jc w:val="center"/>
        <w:rPr>
          <w:rFonts w:asciiTheme="majorBidi" w:hAnsiTheme="majorBidi" w:cstheme="majorBidi"/>
          <w:b/>
          <w:bCs/>
        </w:rPr>
      </w:pPr>
      <w:r w:rsidRPr="0073161C">
        <w:rPr>
          <w:rFonts w:asciiTheme="majorBidi" w:hAnsiTheme="majorBidi" w:cstheme="majorBidi"/>
          <w:b/>
          <w:bCs/>
        </w:rPr>
        <w:t xml:space="preserve">15 </w:t>
      </w:r>
      <w:r w:rsidRPr="0073161C">
        <w:rPr>
          <w:rFonts w:asciiTheme="majorBidi" w:hAnsiTheme="majorBidi" w:cstheme="majorBidi"/>
          <w:b/>
          <w:bCs/>
        </w:rPr>
        <w:t>但以理書：但以理被領到王面前</w:t>
      </w:r>
      <w:r w:rsidRPr="0073161C">
        <w:rPr>
          <w:rFonts w:asciiTheme="majorBidi" w:hAnsiTheme="majorBidi" w:cstheme="majorBidi"/>
          <w:b/>
          <w:bCs/>
        </w:rPr>
        <w:t>5:10~16</w:t>
      </w:r>
    </w:p>
    <w:p w14:paraId="5F22307E" w14:textId="034890F6" w:rsidR="0042788E" w:rsidRPr="0073161C" w:rsidRDefault="00A45F24" w:rsidP="0042788E">
      <w:pPr>
        <w:rPr>
          <w:rFonts w:asciiTheme="majorBidi" w:hAnsiTheme="majorBidi" w:cstheme="majorBidi"/>
          <w:b/>
          <w:bCs/>
        </w:rPr>
      </w:pPr>
      <w:r w:rsidRPr="0073161C">
        <w:rPr>
          <w:rFonts w:asciiTheme="majorBidi" w:hAnsiTheme="majorBidi" w:cstheme="majorBidi"/>
          <w:b/>
          <w:bCs/>
        </w:rPr>
        <w:t>一、</w:t>
      </w:r>
      <w:r w:rsidR="0042788E" w:rsidRPr="0073161C">
        <w:rPr>
          <w:rFonts w:asciiTheme="majorBidi" w:hAnsiTheme="majorBidi" w:cstheme="majorBidi"/>
          <w:b/>
          <w:bCs/>
        </w:rPr>
        <w:t>但以理書第五章結構與文學手法的分析</w:t>
      </w:r>
    </w:p>
    <w:p w14:paraId="6A619B75" w14:textId="77777777" w:rsidR="0042788E" w:rsidRPr="0042788E" w:rsidRDefault="0042788E" w:rsidP="0042788E">
      <w:pPr>
        <w:rPr>
          <w:rFonts w:asciiTheme="majorBidi" w:hAnsiTheme="majorBidi" w:cstheme="majorBidi"/>
        </w:rPr>
      </w:pPr>
      <w:r w:rsidRPr="0042788E">
        <w:rPr>
          <w:rFonts w:asciiTheme="majorBidi" w:hAnsiTheme="majorBidi" w:cstheme="majorBidi"/>
        </w:rPr>
        <w:t>與第四章形成對比，第五章回到了第三章那種簡單的順序敘事結構。它也類似於第二章，因為它大部分的內容是由但以理的講話所承載，這裏的講話主導了第五章的後半部分。然而，敘事為第五章提供了框架。</w:t>
      </w:r>
    </w:p>
    <w:p w14:paraId="3D95B551" w14:textId="0685CA7F" w:rsidR="0042788E" w:rsidRPr="0073161C" w:rsidRDefault="004779AE" w:rsidP="0042788E">
      <w:pPr>
        <w:rPr>
          <w:rFonts w:asciiTheme="majorBidi" w:hAnsiTheme="majorBidi" w:cstheme="majorBidi"/>
          <w:b/>
          <w:bCs/>
        </w:rPr>
      </w:pPr>
      <w:r w:rsidRPr="0073161C">
        <w:rPr>
          <w:rFonts w:asciiTheme="majorBidi" w:hAnsiTheme="majorBidi" w:cstheme="majorBidi" w:hint="eastAsia"/>
          <w:b/>
          <w:bCs/>
        </w:rPr>
        <w:t>（一）</w:t>
      </w:r>
      <w:r w:rsidR="0042788E" w:rsidRPr="0073161C">
        <w:rPr>
          <w:rFonts w:asciiTheme="majorBidi" w:hAnsiTheme="majorBidi" w:cstheme="majorBidi"/>
          <w:b/>
          <w:bCs/>
        </w:rPr>
        <w:t>敘事框架的鋪陳（</w:t>
      </w:r>
      <w:r w:rsidR="0042788E" w:rsidRPr="0073161C">
        <w:rPr>
          <w:rFonts w:asciiTheme="majorBidi" w:hAnsiTheme="majorBidi" w:cstheme="majorBidi"/>
          <w:b/>
          <w:bCs/>
        </w:rPr>
        <w:t xml:space="preserve">1–9 </w:t>
      </w:r>
      <w:r w:rsidR="0042788E" w:rsidRPr="0073161C">
        <w:rPr>
          <w:rFonts w:asciiTheme="majorBidi" w:hAnsiTheme="majorBidi" w:cstheme="majorBidi"/>
          <w:b/>
          <w:bCs/>
        </w:rPr>
        <w:t>節）</w:t>
      </w:r>
    </w:p>
    <w:p w14:paraId="3359A7CA" w14:textId="77777777" w:rsidR="0042788E" w:rsidRPr="0042788E" w:rsidRDefault="0042788E" w:rsidP="0042788E">
      <w:pPr>
        <w:rPr>
          <w:rFonts w:asciiTheme="majorBidi" w:hAnsiTheme="majorBidi" w:cstheme="majorBidi"/>
        </w:rPr>
      </w:pPr>
      <w:r w:rsidRPr="0042788E">
        <w:rPr>
          <w:rFonts w:asciiTheme="majorBidi" w:hAnsiTheme="majorBidi" w:cstheme="majorBidi"/>
        </w:rPr>
        <w:t>第</w:t>
      </w:r>
      <w:r w:rsidRPr="0042788E">
        <w:rPr>
          <w:rFonts w:asciiTheme="majorBidi" w:hAnsiTheme="majorBidi" w:cstheme="majorBidi"/>
        </w:rPr>
        <w:t xml:space="preserve"> 1–9 </w:t>
      </w:r>
      <w:r w:rsidRPr="0042788E">
        <w:rPr>
          <w:rFonts w:asciiTheme="majorBidi" w:hAnsiTheme="majorBidi" w:cstheme="majorBidi"/>
        </w:rPr>
        <w:t>節為講話提供了引言背景，描述了以下幾點：</w:t>
      </w:r>
    </w:p>
    <w:p w14:paraId="1186AF2D" w14:textId="0C64CFF2" w:rsidR="0042788E" w:rsidRPr="0042788E" w:rsidRDefault="004779AE" w:rsidP="0042788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="0042788E" w:rsidRPr="0042788E">
        <w:rPr>
          <w:rFonts w:asciiTheme="majorBidi" w:hAnsiTheme="majorBidi" w:cstheme="majorBidi"/>
        </w:rPr>
        <w:t>褻瀆的環境與行為本身（第</w:t>
      </w:r>
      <w:r w:rsidR="0042788E" w:rsidRPr="0042788E">
        <w:rPr>
          <w:rFonts w:asciiTheme="majorBidi" w:hAnsiTheme="majorBidi" w:cstheme="majorBidi"/>
        </w:rPr>
        <w:t xml:space="preserve"> 1–4 </w:t>
      </w:r>
      <w:r w:rsidR="0042788E" w:rsidRPr="0042788E">
        <w:rPr>
          <w:rFonts w:asciiTheme="majorBidi" w:hAnsiTheme="majorBidi" w:cstheme="majorBidi"/>
        </w:rPr>
        <w:t>節）：描寫了荒淫作樂的場景和褻瀆聖物的行為。</w:t>
      </w:r>
    </w:p>
    <w:p w14:paraId="76FB0D10" w14:textId="3A5A0648" w:rsidR="0042788E" w:rsidRPr="0042788E" w:rsidRDefault="004779AE" w:rsidP="0042788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="0042788E" w:rsidRPr="0042788E">
        <w:rPr>
          <w:rFonts w:asciiTheme="majorBidi" w:hAnsiTheme="majorBidi" w:cstheme="majorBidi"/>
        </w:rPr>
        <w:t>預兆的出現與王的反應（第</w:t>
      </w:r>
      <w:r w:rsidR="0042788E" w:rsidRPr="0042788E">
        <w:rPr>
          <w:rFonts w:asciiTheme="majorBidi" w:hAnsiTheme="majorBidi" w:cstheme="majorBidi"/>
        </w:rPr>
        <w:t xml:space="preserve"> 5–7 </w:t>
      </w:r>
      <w:r w:rsidR="0042788E" w:rsidRPr="0042788E">
        <w:rPr>
          <w:rFonts w:asciiTheme="majorBidi" w:hAnsiTheme="majorBidi" w:cstheme="majorBidi"/>
        </w:rPr>
        <w:t>節）：牆上文字出現，王極度驚恐。</w:t>
      </w:r>
    </w:p>
    <w:p w14:paraId="1831161A" w14:textId="390C87EC" w:rsidR="0042788E" w:rsidRPr="0042788E" w:rsidRDefault="004779AE" w:rsidP="0042788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="0042788E" w:rsidRPr="0042788E">
        <w:rPr>
          <w:rFonts w:asciiTheme="majorBidi" w:hAnsiTheme="majorBidi" w:cstheme="majorBidi"/>
        </w:rPr>
        <w:t>初始嘗試的失敗（第</w:t>
      </w:r>
      <w:r w:rsidR="0042788E" w:rsidRPr="0042788E">
        <w:rPr>
          <w:rFonts w:asciiTheme="majorBidi" w:hAnsiTheme="majorBidi" w:cstheme="majorBidi"/>
        </w:rPr>
        <w:t xml:space="preserve"> 8–9 </w:t>
      </w:r>
      <w:r w:rsidR="0042788E" w:rsidRPr="0042788E">
        <w:rPr>
          <w:rFonts w:asciiTheme="majorBidi" w:hAnsiTheme="majorBidi" w:cstheme="majorBidi"/>
        </w:rPr>
        <w:t>節）：王未能找到人解讀其含義，隨之而來的是他的恐懼加深與擴大。</w:t>
      </w:r>
    </w:p>
    <w:p w14:paraId="0D8CA207" w14:textId="66C98B66" w:rsidR="0042788E" w:rsidRPr="0042788E" w:rsidRDefault="004779AE" w:rsidP="0042788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 w:rsidR="0042788E" w:rsidRPr="0042788E">
        <w:rPr>
          <w:rFonts w:asciiTheme="majorBidi" w:hAnsiTheme="majorBidi" w:cstheme="majorBidi"/>
        </w:rPr>
        <w:t>這種敘事引言（可比擬</w:t>
      </w:r>
      <w:r w:rsidR="0042788E" w:rsidRPr="0042788E">
        <w:rPr>
          <w:rFonts w:asciiTheme="majorBidi" w:hAnsiTheme="majorBidi" w:cstheme="majorBidi"/>
        </w:rPr>
        <w:t xml:space="preserve"> 2:1–13 </w:t>
      </w:r>
      <w:r w:rsidR="0042788E" w:rsidRPr="0042788E">
        <w:rPr>
          <w:rFonts w:asciiTheme="majorBidi" w:hAnsiTheme="majorBidi" w:cstheme="majorBidi"/>
        </w:rPr>
        <w:t>節）使緊張氣氛穩步上升：酒宴的背景已經預示不祥；褻瀆聖物的行為讓我們期待來自天上的回應；預兆的內容雖然未揭示，但它對王的影響增加了我們對內容的關注；而賢士們未能解讀預兆則加深了這種不安。</w:t>
      </w:r>
    </w:p>
    <w:p w14:paraId="6730AE8C" w14:textId="6E378A26" w:rsidR="0042788E" w:rsidRPr="0073161C" w:rsidRDefault="004779AE" w:rsidP="0042788E">
      <w:pPr>
        <w:rPr>
          <w:rFonts w:asciiTheme="majorBidi" w:hAnsiTheme="majorBidi" w:cstheme="majorBidi"/>
          <w:b/>
          <w:bCs/>
        </w:rPr>
      </w:pPr>
      <w:r w:rsidRPr="0073161C">
        <w:rPr>
          <w:rFonts w:asciiTheme="majorBidi" w:hAnsiTheme="majorBidi" w:cstheme="majorBidi" w:hint="eastAsia"/>
          <w:b/>
          <w:bCs/>
        </w:rPr>
        <w:t>（二）</w:t>
      </w:r>
      <w:r w:rsidR="0042788E" w:rsidRPr="0073161C">
        <w:rPr>
          <w:rFonts w:asciiTheme="majorBidi" w:hAnsiTheme="majorBidi" w:cstheme="majorBidi"/>
          <w:b/>
          <w:bCs/>
        </w:rPr>
        <w:t>講話與懸念的疊加（</w:t>
      </w:r>
      <w:r w:rsidR="0042788E" w:rsidRPr="0073161C">
        <w:rPr>
          <w:rFonts w:asciiTheme="majorBidi" w:hAnsiTheme="majorBidi" w:cstheme="majorBidi"/>
          <w:b/>
          <w:bCs/>
        </w:rPr>
        <w:t xml:space="preserve">10–28 </w:t>
      </w:r>
      <w:r w:rsidR="0042788E" w:rsidRPr="0073161C">
        <w:rPr>
          <w:rFonts w:asciiTheme="majorBidi" w:hAnsiTheme="majorBidi" w:cstheme="majorBidi"/>
          <w:b/>
          <w:bCs/>
        </w:rPr>
        <w:t>節）</w:t>
      </w:r>
    </w:p>
    <w:p w14:paraId="51A5200D" w14:textId="77777777" w:rsidR="0042788E" w:rsidRPr="0042788E" w:rsidRDefault="0042788E" w:rsidP="0042788E">
      <w:pPr>
        <w:rPr>
          <w:rFonts w:asciiTheme="majorBidi" w:hAnsiTheme="majorBidi" w:cstheme="majorBidi"/>
        </w:rPr>
      </w:pPr>
      <w:r w:rsidRPr="0042788E">
        <w:rPr>
          <w:rFonts w:asciiTheme="majorBidi" w:hAnsiTheme="majorBidi" w:cstheme="majorBidi"/>
        </w:rPr>
        <w:t>第五章的主體由講話組成，並且置於一個簡短的敘事背景中：</w:t>
      </w:r>
    </w:p>
    <w:p w14:paraId="46CB81D7" w14:textId="648571AB" w:rsidR="0042788E" w:rsidRPr="0042788E" w:rsidRDefault="004779AE" w:rsidP="0042788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="00664D2D">
        <w:rPr>
          <w:rFonts w:asciiTheme="majorBidi" w:hAnsiTheme="majorBidi" w:cstheme="majorBidi" w:hint="eastAsia"/>
        </w:rPr>
        <w:t>太</w:t>
      </w:r>
      <w:r w:rsidR="0042788E" w:rsidRPr="0042788E">
        <w:rPr>
          <w:rFonts w:asciiTheme="majorBidi" w:hAnsiTheme="majorBidi" w:cstheme="majorBidi"/>
        </w:rPr>
        <w:t>后的引介（第</w:t>
      </w:r>
      <w:r w:rsidR="0042788E" w:rsidRPr="0042788E">
        <w:rPr>
          <w:rFonts w:asciiTheme="majorBidi" w:hAnsiTheme="majorBidi" w:cstheme="majorBidi"/>
        </w:rPr>
        <w:t xml:space="preserve"> 10–12 </w:t>
      </w:r>
      <w:r w:rsidR="0042788E" w:rsidRPr="0042788E">
        <w:rPr>
          <w:rFonts w:asciiTheme="majorBidi" w:hAnsiTheme="majorBidi" w:cstheme="majorBidi"/>
        </w:rPr>
        <w:t>節）：</w:t>
      </w:r>
      <w:r w:rsidR="00664D2D">
        <w:rPr>
          <w:rFonts w:asciiTheme="majorBidi" w:hAnsiTheme="majorBidi" w:cstheme="majorBidi" w:hint="eastAsia"/>
        </w:rPr>
        <w:t>太</w:t>
      </w:r>
      <w:r w:rsidR="0042788E" w:rsidRPr="0042788E">
        <w:rPr>
          <w:rFonts w:asciiTheme="majorBidi" w:hAnsiTheme="majorBidi" w:cstheme="majorBidi"/>
        </w:rPr>
        <w:t>后出現，她的作用是引薦主角但以理，預告但</w:t>
      </w:r>
      <w:r w:rsidR="00664D2D">
        <w:rPr>
          <w:rFonts w:asciiTheme="majorBidi" w:hAnsiTheme="majorBidi" w:cstheme="majorBidi" w:hint="eastAsia"/>
        </w:rPr>
        <w:t>以理</w:t>
      </w:r>
      <w:r w:rsidR="0042788E" w:rsidRPr="0042788E">
        <w:rPr>
          <w:rFonts w:asciiTheme="majorBidi" w:hAnsiTheme="majorBidi" w:cstheme="majorBidi"/>
        </w:rPr>
        <w:t>他即將被要求展示的能力，並引入王回顧他的父（尼布甲尼撒）統治的主題。</w:t>
      </w:r>
    </w:p>
    <w:p w14:paraId="0840FD42" w14:textId="6E66A7C7" w:rsidR="0042788E" w:rsidRPr="0042788E" w:rsidRDefault="004779AE" w:rsidP="0042788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="0042788E" w:rsidRPr="0042788E">
        <w:rPr>
          <w:rFonts w:asciiTheme="majorBidi" w:hAnsiTheme="majorBidi" w:cstheme="majorBidi"/>
        </w:rPr>
        <w:t>但以理登場（第</w:t>
      </w:r>
      <w:r w:rsidR="0042788E" w:rsidRPr="0042788E">
        <w:rPr>
          <w:rFonts w:asciiTheme="majorBidi" w:hAnsiTheme="majorBidi" w:cstheme="majorBidi"/>
        </w:rPr>
        <w:t xml:space="preserve"> 13–16 </w:t>
      </w:r>
      <w:r w:rsidR="0042788E" w:rsidRPr="0042788E">
        <w:rPr>
          <w:rFonts w:asciiTheme="majorBidi" w:hAnsiTheme="majorBidi" w:cstheme="majorBidi"/>
        </w:rPr>
        <w:t>節）：但以理出現，並接受王的問話。王開場對但以理的描述，似乎帶有諷刺意味，因為他所提及的但以理的優點甚至超出了皇后所告知的。</w:t>
      </w:r>
    </w:p>
    <w:p w14:paraId="404092E3" w14:textId="298E0274" w:rsidR="0042788E" w:rsidRPr="0042788E" w:rsidRDefault="0042788E" w:rsidP="0042788E">
      <w:pPr>
        <w:rPr>
          <w:rFonts w:asciiTheme="majorBidi" w:hAnsiTheme="majorBidi" w:cstheme="majorBidi"/>
        </w:rPr>
      </w:pPr>
      <w:r w:rsidRPr="0042788E">
        <w:rPr>
          <w:rFonts w:asciiTheme="majorBidi" w:hAnsiTheme="majorBidi" w:cstheme="majorBidi"/>
        </w:rPr>
        <w:t>拖慢節奏：</w:t>
      </w:r>
      <w:r w:rsidRPr="0042788E">
        <w:rPr>
          <w:rFonts w:asciiTheme="majorBidi" w:hAnsiTheme="majorBidi" w:cstheme="majorBidi"/>
        </w:rPr>
        <w:t xml:space="preserve"> </w:t>
      </w:r>
      <w:r w:rsidRPr="0042788E">
        <w:rPr>
          <w:rFonts w:asciiTheme="majorBidi" w:hAnsiTheme="majorBidi" w:cstheme="majorBidi"/>
        </w:rPr>
        <w:t>王後續的講話大多只是重複我們已知的信息，因此，這兩段講話的作用是承諾解決敘事開頭所建立的緊張氣氛，但通過</w:t>
      </w:r>
      <w:r w:rsidR="00664D2D">
        <w:rPr>
          <w:rFonts w:asciiTheme="majorBidi" w:hAnsiTheme="majorBidi" w:cstheme="majorBidi" w:hint="eastAsia"/>
        </w:rPr>
        <w:t>放</w:t>
      </w:r>
      <w:r w:rsidRPr="0042788E">
        <w:rPr>
          <w:rFonts w:asciiTheme="majorBidi" w:hAnsiTheme="majorBidi" w:cstheme="majorBidi"/>
        </w:rPr>
        <w:t>慢故事節奏，反而在短期內加劇了這種緊張。</w:t>
      </w:r>
    </w:p>
    <w:p w14:paraId="084FD401" w14:textId="39A7F577" w:rsidR="0042788E" w:rsidRPr="0042788E" w:rsidRDefault="004779AE" w:rsidP="0042788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 w:rsidR="0042788E" w:rsidRPr="0042788E">
        <w:rPr>
          <w:rFonts w:asciiTheme="majorBidi" w:hAnsiTheme="majorBidi" w:cstheme="majorBidi"/>
        </w:rPr>
        <w:t>但以理的指控（第</w:t>
      </w:r>
      <w:r w:rsidR="0042788E" w:rsidRPr="0042788E">
        <w:rPr>
          <w:rFonts w:asciiTheme="majorBidi" w:hAnsiTheme="majorBidi" w:cstheme="majorBidi"/>
        </w:rPr>
        <w:t xml:space="preserve"> 17–28 </w:t>
      </w:r>
      <w:r w:rsidR="0042788E" w:rsidRPr="0042788E">
        <w:rPr>
          <w:rFonts w:asciiTheme="majorBidi" w:hAnsiTheme="majorBidi" w:cstheme="majorBidi"/>
        </w:rPr>
        <w:t>節）：但以理具有先知性質的譴責承載了</w:t>
      </w:r>
      <w:r w:rsidR="00664D2D">
        <w:rPr>
          <w:rFonts w:asciiTheme="majorBidi" w:hAnsiTheme="majorBidi" w:cstheme="majorBidi" w:hint="eastAsia"/>
        </w:rPr>
        <w:t>第五</w:t>
      </w:r>
      <w:r w:rsidR="0042788E" w:rsidRPr="0042788E">
        <w:rPr>
          <w:rFonts w:asciiTheme="majorBidi" w:hAnsiTheme="majorBidi" w:cstheme="majorBidi"/>
        </w:rPr>
        <w:t>章大</w:t>
      </w:r>
      <w:r w:rsidR="0042788E" w:rsidRPr="0042788E">
        <w:rPr>
          <w:rFonts w:asciiTheme="majorBidi" w:hAnsiTheme="majorBidi" w:cstheme="majorBidi"/>
        </w:rPr>
        <w:lastRenderedPageBreak/>
        <w:t>部分的信息，並延續了這種</w:t>
      </w:r>
      <w:r w:rsidR="00664D2D">
        <w:rPr>
          <w:rFonts w:asciiTheme="majorBidi" w:hAnsiTheme="majorBidi" w:cstheme="majorBidi" w:hint="eastAsia"/>
        </w:rPr>
        <w:t>緊張的</w:t>
      </w:r>
      <w:r w:rsidR="0042788E" w:rsidRPr="0042788E">
        <w:rPr>
          <w:rFonts w:asciiTheme="majorBidi" w:hAnsiTheme="majorBidi" w:cstheme="majorBidi"/>
        </w:rPr>
        <w:t>效果。</w:t>
      </w:r>
    </w:p>
    <w:p w14:paraId="7984CD0D" w14:textId="22DBA043" w:rsidR="0042788E" w:rsidRPr="0073161C" w:rsidRDefault="004779AE" w:rsidP="0042788E">
      <w:pPr>
        <w:rPr>
          <w:rFonts w:asciiTheme="majorBidi" w:hAnsiTheme="majorBidi" w:cstheme="majorBidi"/>
          <w:b/>
          <w:bCs/>
        </w:rPr>
      </w:pPr>
      <w:r w:rsidRPr="0073161C">
        <w:rPr>
          <w:rFonts w:asciiTheme="majorBidi" w:hAnsiTheme="majorBidi" w:cstheme="majorBidi" w:hint="eastAsia"/>
          <w:b/>
          <w:bCs/>
        </w:rPr>
        <w:t>（三）</w:t>
      </w:r>
      <w:r w:rsidR="0042788E" w:rsidRPr="0073161C">
        <w:rPr>
          <w:rFonts w:asciiTheme="majorBidi" w:hAnsiTheme="majorBidi" w:cstheme="majorBidi"/>
          <w:b/>
          <w:bCs/>
        </w:rPr>
        <w:t>結構的收尾與解決（</w:t>
      </w:r>
      <w:r w:rsidR="0042788E" w:rsidRPr="0073161C">
        <w:rPr>
          <w:rFonts w:asciiTheme="majorBidi" w:hAnsiTheme="majorBidi" w:cstheme="majorBidi"/>
          <w:b/>
          <w:bCs/>
        </w:rPr>
        <w:t xml:space="preserve">29–31 </w:t>
      </w:r>
      <w:r w:rsidR="0042788E" w:rsidRPr="0073161C">
        <w:rPr>
          <w:rFonts w:asciiTheme="majorBidi" w:hAnsiTheme="majorBidi" w:cstheme="majorBidi"/>
          <w:b/>
          <w:bCs/>
        </w:rPr>
        <w:t>節）</w:t>
      </w:r>
    </w:p>
    <w:p w14:paraId="0FBACE2D" w14:textId="1C17ED69" w:rsidR="0042788E" w:rsidRPr="0042788E" w:rsidRDefault="0042788E" w:rsidP="0042788E">
      <w:pPr>
        <w:rPr>
          <w:rFonts w:asciiTheme="majorBidi" w:hAnsiTheme="majorBidi" w:cstheme="majorBidi"/>
        </w:rPr>
      </w:pPr>
      <w:r w:rsidRPr="0042788E">
        <w:rPr>
          <w:rFonts w:asciiTheme="majorBidi" w:hAnsiTheme="majorBidi" w:cstheme="majorBidi"/>
        </w:rPr>
        <w:t>最後，整個章節的敘事框架重新出現（</w:t>
      </w:r>
      <w:r w:rsidRPr="0042788E">
        <w:rPr>
          <w:rFonts w:asciiTheme="majorBidi" w:hAnsiTheme="majorBidi" w:cstheme="majorBidi"/>
        </w:rPr>
        <w:t>5:29–6:1 [5:29–31]</w:t>
      </w:r>
      <w:r w:rsidRPr="0042788E">
        <w:rPr>
          <w:rFonts w:asciiTheme="majorBidi" w:hAnsiTheme="majorBidi" w:cstheme="majorBidi"/>
        </w:rPr>
        <w:t>），緊張局勢得到解決。但以理解釋的真實性得到了承認，並由隨後的事件證實。</w:t>
      </w:r>
    </w:p>
    <w:p w14:paraId="4CB55971" w14:textId="5CFB8865" w:rsidR="0042788E" w:rsidRPr="0042788E" w:rsidRDefault="0042788E" w:rsidP="0042788E">
      <w:pPr>
        <w:rPr>
          <w:rFonts w:asciiTheme="majorBidi" w:hAnsiTheme="majorBidi" w:cstheme="majorBidi"/>
        </w:rPr>
      </w:pPr>
      <w:r w:rsidRPr="0042788E">
        <w:rPr>
          <w:rFonts w:asciiTheme="majorBidi" w:hAnsiTheme="majorBidi" w:cstheme="majorBidi"/>
        </w:rPr>
        <w:t>第</w:t>
      </w:r>
      <w:r w:rsidRPr="0042788E">
        <w:rPr>
          <w:rFonts w:asciiTheme="majorBidi" w:hAnsiTheme="majorBidi" w:cstheme="majorBidi"/>
        </w:rPr>
        <w:t xml:space="preserve"> 6 </w:t>
      </w:r>
      <w:r w:rsidRPr="0042788E">
        <w:rPr>
          <w:rFonts w:asciiTheme="majorBidi" w:hAnsiTheme="majorBidi" w:cstheme="majorBidi"/>
        </w:rPr>
        <w:t>章</w:t>
      </w:r>
      <w:r w:rsidRPr="0042788E">
        <w:rPr>
          <w:rFonts w:asciiTheme="majorBidi" w:hAnsiTheme="majorBidi" w:cstheme="majorBidi"/>
        </w:rPr>
        <w:t xml:space="preserve"> 1 </w:t>
      </w:r>
      <w:r w:rsidRPr="0042788E">
        <w:rPr>
          <w:rFonts w:asciiTheme="majorBidi" w:hAnsiTheme="majorBidi" w:cstheme="majorBidi"/>
        </w:rPr>
        <w:t>節中提到大利烏，看起來更像是第五章結尾的一部分（英語譯本多採此看法），標誌著權力從迦勒底人過渡到米底亞（瑪代）人，而非第六章的開頭（與馬索拉經文和中世紀慣例不同，後者在</w:t>
      </w:r>
      <w:r w:rsidRPr="0042788E">
        <w:rPr>
          <w:rFonts w:asciiTheme="majorBidi" w:hAnsiTheme="majorBidi" w:cstheme="majorBidi"/>
        </w:rPr>
        <w:t xml:space="preserve"> 5:30 </w:t>
      </w:r>
      <w:r w:rsidRPr="0042788E">
        <w:rPr>
          <w:rFonts w:asciiTheme="majorBidi" w:hAnsiTheme="majorBidi" w:cstheme="majorBidi"/>
        </w:rPr>
        <w:t>節後開始新章，第六章講述大利烏統治期間的一個特定事件）。</w:t>
      </w:r>
    </w:p>
    <w:p w14:paraId="643517E5" w14:textId="431883DD" w:rsidR="0042788E" w:rsidRPr="0073161C" w:rsidRDefault="004779AE" w:rsidP="0042788E">
      <w:pPr>
        <w:rPr>
          <w:rFonts w:asciiTheme="majorBidi" w:hAnsiTheme="majorBidi" w:cstheme="majorBidi"/>
          <w:b/>
          <w:bCs/>
        </w:rPr>
      </w:pPr>
      <w:r w:rsidRPr="0073161C">
        <w:rPr>
          <w:rFonts w:asciiTheme="majorBidi" w:hAnsiTheme="majorBidi" w:cstheme="majorBidi" w:hint="eastAsia"/>
          <w:b/>
          <w:bCs/>
        </w:rPr>
        <w:t>（四）</w:t>
      </w:r>
      <w:r w:rsidR="0042788E" w:rsidRPr="0073161C">
        <w:rPr>
          <w:rFonts w:asciiTheme="majorBidi" w:hAnsiTheme="majorBidi" w:cstheme="majorBidi"/>
          <w:b/>
          <w:bCs/>
        </w:rPr>
        <w:t>雙關語與文學手法</w:t>
      </w:r>
    </w:p>
    <w:p w14:paraId="5E4C7FB1" w14:textId="77777777" w:rsidR="0042788E" w:rsidRPr="0042788E" w:rsidRDefault="0042788E" w:rsidP="0042788E">
      <w:pPr>
        <w:rPr>
          <w:rFonts w:asciiTheme="majorBidi" w:hAnsiTheme="majorBidi" w:cstheme="majorBidi"/>
        </w:rPr>
      </w:pPr>
      <w:r w:rsidRPr="0042788E">
        <w:rPr>
          <w:rFonts w:asciiTheme="majorBidi" w:hAnsiTheme="majorBidi" w:cstheme="majorBidi"/>
        </w:rPr>
        <w:t>本章大量運用了</w:t>
      </w:r>
      <w:r w:rsidRPr="0042788E">
        <w:rPr>
          <w:rFonts w:asciiTheme="majorBidi" w:hAnsiTheme="majorBidi" w:cstheme="majorBidi"/>
          <w:b/>
          <w:bCs/>
        </w:rPr>
        <w:t>語言的巧妙設計</w:t>
      </w:r>
      <w:r w:rsidRPr="0042788E">
        <w:rPr>
          <w:rFonts w:asciiTheme="majorBidi" w:hAnsiTheme="majorBidi" w:cstheme="majorBidi"/>
        </w:rPr>
        <w:t>，特別是</w:t>
      </w:r>
      <w:r w:rsidRPr="0042788E">
        <w:rPr>
          <w:rFonts w:asciiTheme="majorBidi" w:hAnsiTheme="majorBidi" w:cstheme="majorBidi"/>
          <w:b/>
          <w:bCs/>
        </w:rPr>
        <w:t>雙關語</w:t>
      </w:r>
      <w:r w:rsidRPr="0042788E">
        <w:rPr>
          <w:rFonts w:asciiTheme="majorBidi" w:hAnsiTheme="majorBidi" w:cstheme="majorBidi"/>
        </w:rPr>
        <w:t>，來強化其信息：</w:t>
      </w:r>
    </w:p>
    <w:p w14:paraId="37CB937A" w14:textId="7C053166" w:rsidR="0042788E" w:rsidRPr="0073161C" w:rsidRDefault="004779AE" w:rsidP="0042788E">
      <w:pPr>
        <w:rPr>
          <w:rFonts w:asciiTheme="majorBidi" w:hAnsiTheme="majorBidi" w:cstheme="majorBidi"/>
        </w:rPr>
      </w:pPr>
      <w:r w:rsidRPr="0073161C">
        <w:rPr>
          <w:rFonts w:asciiTheme="majorBidi" w:hAnsiTheme="majorBidi" w:cstheme="majorBidi"/>
        </w:rPr>
        <w:t xml:space="preserve">1. </w:t>
      </w:r>
      <w:r w:rsidR="0042788E" w:rsidRPr="0073161C">
        <w:rPr>
          <w:rFonts w:asciiTheme="majorBidi" w:hAnsiTheme="majorBidi" w:cstheme="majorBidi"/>
        </w:rPr>
        <w:t>衰弱與解讀：</w:t>
      </w:r>
      <w:r w:rsidR="0042788E" w:rsidRPr="0073161C">
        <w:rPr>
          <w:rStyle w:val="apple-converted-space"/>
          <w:rFonts w:asciiTheme="majorBidi" w:hAnsiTheme="majorBidi" w:cstheme="majorBidi"/>
          <w:color w:val="000000"/>
        </w:rPr>
        <w:t> </w:t>
      </w:r>
      <w:r w:rsidR="0042788E" w:rsidRPr="0073161C">
        <w:rPr>
          <w:rFonts w:asciiTheme="majorBidi" w:hAnsiTheme="majorBidi" w:cstheme="majorBidi"/>
        </w:rPr>
        <w:t>經文將伯沙撒國王因恐懼而全身發軟（關節鬆弛）的困境，與但以理解決難題（解開謎團）的能力，用相近的詞彙並置對比。</w:t>
      </w:r>
    </w:p>
    <w:p w14:paraId="17E5718F" w14:textId="4B3F94CC" w:rsidR="0042788E" w:rsidRPr="0073161C" w:rsidRDefault="004779AE" w:rsidP="0042788E">
      <w:pPr>
        <w:rPr>
          <w:rFonts w:asciiTheme="majorBidi" w:hAnsiTheme="majorBidi" w:cstheme="majorBidi"/>
        </w:rPr>
      </w:pPr>
      <w:r w:rsidRPr="0073161C">
        <w:rPr>
          <w:rFonts w:asciiTheme="majorBidi" w:hAnsiTheme="majorBidi" w:cstheme="majorBidi"/>
        </w:rPr>
        <w:t xml:space="preserve">2. </w:t>
      </w:r>
      <w:r w:rsidR="0042788E" w:rsidRPr="0073161C">
        <w:rPr>
          <w:rFonts w:asciiTheme="majorBidi" w:hAnsiTheme="majorBidi" w:cstheme="majorBidi"/>
        </w:rPr>
        <w:t>權力與滅亡：</w:t>
      </w:r>
      <w:r w:rsidR="0042788E" w:rsidRPr="0073161C">
        <w:rPr>
          <w:rStyle w:val="apple-converted-space"/>
          <w:rFonts w:asciiTheme="majorBidi" w:hAnsiTheme="majorBidi" w:cstheme="majorBidi"/>
          <w:color w:val="000000"/>
        </w:rPr>
        <w:t> </w:t>
      </w:r>
      <w:r w:rsidR="0042788E" w:rsidRPr="0073161C">
        <w:rPr>
          <w:rFonts w:asciiTheme="majorBidi" w:hAnsiTheme="majorBidi" w:cstheme="majorBidi"/>
        </w:rPr>
        <w:t>國王因自高而導致滅亡，經文用巧妙的詞彙組合來諷刺他：伯沙撒未能像尼布甲尼撒那樣謙卑，反而過度抬高自己，最終在自己被處決時，才真正明白上帝隨意立王的真理。</w:t>
      </w:r>
    </w:p>
    <w:p w14:paraId="5842444E" w14:textId="7B80F806" w:rsidR="0042788E" w:rsidRPr="0042788E" w:rsidRDefault="004779AE" w:rsidP="0042788E">
      <w:pPr>
        <w:rPr>
          <w:rFonts w:asciiTheme="majorBidi" w:hAnsiTheme="majorBidi" w:cstheme="majorBidi"/>
        </w:rPr>
      </w:pPr>
      <w:r w:rsidRPr="0073161C">
        <w:rPr>
          <w:rFonts w:asciiTheme="majorBidi" w:hAnsiTheme="majorBidi" w:cstheme="majorBidi"/>
        </w:rPr>
        <w:t xml:space="preserve">3. </w:t>
      </w:r>
      <w:r w:rsidR="0042788E" w:rsidRPr="0073161C">
        <w:rPr>
          <w:rFonts w:asciiTheme="majorBidi" w:hAnsiTheme="majorBidi" w:cstheme="majorBidi"/>
        </w:rPr>
        <w:t>預言的精髓：</w:t>
      </w:r>
      <w:r w:rsidR="0042788E" w:rsidRPr="0073161C">
        <w:rPr>
          <w:rStyle w:val="apple-converted-space"/>
          <w:rFonts w:asciiTheme="majorBidi" w:hAnsiTheme="majorBidi" w:cstheme="majorBidi"/>
          <w:color w:val="000000"/>
        </w:rPr>
        <w:t> </w:t>
      </w:r>
      <w:r w:rsidR="0042788E" w:rsidRPr="0073161C">
        <w:rPr>
          <w:rFonts w:asciiTheme="majorBidi" w:hAnsiTheme="majorBidi" w:cstheme="majorBidi"/>
        </w:rPr>
        <w:t>牆上的關鍵預言詞語，如</w:t>
      </w:r>
      <w:r w:rsidR="0042788E" w:rsidRPr="0073161C">
        <w:rPr>
          <w:rStyle w:val="apple-converted-space"/>
          <w:rFonts w:asciiTheme="majorBidi" w:hAnsiTheme="majorBidi" w:cstheme="majorBidi"/>
          <w:color w:val="000000"/>
        </w:rPr>
        <w:t> </w:t>
      </w:r>
      <w:proofErr w:type="spellStart"/>
      <w:r w:rsidR="0042788E" w:rsidRPr="0073161C">
        <w:rPr>
          <w:rFonts w:asciiTheme="majorBidi" w:hAnsiTheme="majorBidi" w:cstheme="majorBidi"/>
          <w:i/>
          <w:iCs/>
        </w:rPr>
        <w:t>mĕnē</w:t>
      </w:r>
      <w:proofErr w:type="spellEnd"/>
      <w:r w:rsidR="0042788E" w:rsidRPr="0073161C">
        <w:rPr>
          <w:rFonts w:asciiTheme="majorBidi" w:hAnsiTheme="majorBidi" w:cstheme="majorBidi"/>
          <w:i/>
          <w:iCs/>
        </w:rPr>
        <w:t>’</w:t>
      </w:r>
      <w:r w:rsidR="0042788E" w:rsidRPr="0073161C">
        <w:rPr>
          <w:rFonts w:asciiTheme="majorBidi" w:hAnsiTheme="majorBidi" w:cstheme="majorBidi"/>
        </w:rPr>
        <w:t>、</w:t>
      </w:r>
      <w:proofErr w:type="spellStart"/>
      <w:r w:rsidR="0042788E" w:rsidRPr="0073161C">
        <w:rPr>
          <w:rFonts w:asciiTheme="majorBidi" w:hAnsiTheme="majorBidi" w:cstheme="majorBidi"/>
          <w:i/>
          <w:iCs/>
        </w:rPr>
        <w:t>tĕqēl</w:t>
      </w:r>
      <w:proofErr w:type="spellEnd"/>
      <w:r w:rsidR="0042788E" w:rsidRPr="0073161C">
        <w:rPr>
          <w:rFonts w:asciiTheme="majorBidi" w:hAnsiTheme="majorBidi" w:cstheme="majorBidi"/>
        </w:rPr>
        <w:t>、</w:t>
      </w:r>
      <w:proofErr w:type="spellStart"/>
      <w:r w:rsidR="0042788E" w:rsidRPr="0073161C">
        <w:rPr>
          <w:rFonts w:asciiTheme="majorBidi" w:hAnsiTheme="majorBidi" w:cstheme="majorBidi"/>
          <w:i/>
          <w:iCs/>
        </w:rPr>
        <w:t>pĕrēs</w:t>
      </w:r>
      <w:proofErr w:type="spellEnd"/>
      <w:r w:rsidR="0042788E" w:rsidRPr="0073161C">
        <w:rPr>
          <w:rFonts w:asciiTheme="majorBidi" w:hAnsiTheme="majorBidi" w:cstheme="majorBidi"/>
        </w:rPr>
        <w:t>，本身就具有多</w:t>
      </w:r>
      <w:r w:rsidR="0042788E" w:rsidRPr="0042788E">
        <w:rPr>
          <w:rFonts w:asciiTheme="majorBidi" w:hAnsiTheme="majorBidi" w:cstheme="majorBidi"/>
        </w:rPr>
        <w:t>重含義，既是動詞（計算、稱重、劃分），也是名詞（波斯），通過字詞的轉換和重複，使預言信息和其應驗（波斯人入侵）達到戲劇性的頂點。</w:t>
      </w:r>
    </w:p>
    <w:p w14:paraId="397F2891" w14:textId="1921BC82" w:rsidR="0042788E" w:rsidRPr="00201582" w:rsidRDefault="004779AE" w:rsidP="0042788E">
      <w:pPr>
        <w:rPr>
          <w:rFonts w:asciiTheme="majorBidi" w:hAnsiTheme="majorBidi" w:cstheme="majorBidi"/>
          <w:b/>
          <w:bCs/>
        </w:rPr>
      </w:pPr>
      <w:r w:rsidRPr="00201582">
        <w:rPr>
          <w:rFonts w:asciiTheme="majorBidi" w:hAnsiTheme="majorBidi" w:cstheme="majorBidi" w:hint="eastAsia"/>
          <w:b/>
          <w:bCs/>
        </w:rPr>
        <w:t>（五）</w:t>
      </w:r>
      <w:r w:rsidR="0042788E" w:rsidRPr="00201582">
        <w:rPr>
          <w:rFonts w:asciiTheme="majorBidi" w:hAnsiTheme="majorBidi" w:cstheme="majorBidi"/>
          <w:b/>
          <w:bCs/>
        </w:rPr>
        <w:t>文本差異</w:t>
      </w:r>
    </w:p>
    <w:p w14:paraId="5FB8CC52" w14:textId="63DBA6FB" w:rsidR="00A45F24" w:rsidRDefault="004779AE" w:rsidP="004779AE">
      <w:pPr>
        <w:rPr>
          <w:rFonts w:asciiTheme="minorEastAsia" w:hAnsiTheme="minorEastAsia"/>
        </w:rPr>
      </w:pPr>
      <w:r w:rsidRPr="004779AE">
        <w:rPr>
          <w:rFonts w:asciiTheme="minorEastAsia" w:hAnsiTheme="minorEastAsia"/>
        </w:rPr>
        <w:t>故事最後，敘事框架回歸，緊張局勢最終解決。但以理的解釋被證實是真實的，權力從迦勒底人手中轉移。需要注意的是，不同的聖經版本在章節劃分和人名上存在差異，例如古希臘文譯本（OG）在結尾提</w:t>
      </w:r>
      <w:r w:rsidR="00EF2DEE">
        <w:rPr>
          <w:rFonts w:asciiTheme="minorEastAsia" w:hAnsiTheme="minorEastAsia" w:hint="eastAsia"/>
        </w:rPr>
        <w:t>到</w:t>
      </w:r>
      <w:r w:rsidRPr="004779AE">
        <w:rPr>
          <w:rFonts w:asciiTheme="minorEastAsia" w:hAnsiTheme="minorEastAsia"/>
        </w:rPr>
        <w:t>的不是「大利烏」，而是其他名稱，這反映了文本傳承的複雜性。</w:t>
      </w:r>
    </w:p>
    <w:p w14:paraId="6F6844DE" w14:textId="77777777" w:rsidR="004779AE" w:rsidRPr="004779AE" w:rsidRDefault="004779AE" w:rsidP="004779AE">
      <w:pPr>
        <w:rPr>
          <w:rFonts w:asciiTheme="minorEastAsia" w:hAnsiTheme="minorEastAsia" w:cstheme="majorBidi"/>
        </w:rPr>
      </w:pPr>
    </w:p>
    <w:p w14:paraId="7D6E4424" w14:textId="2726A00A" w:rsidR="00A45F24" w:rsidRPr="00A425E0" w:rsidRDefault="00A45F24">
      <w:pPr>
        <w:rPr>
          <w:rFonts w:asciiTheme="majorBidi" w:hAnsiTheme="majorBidi" w:cstheme="majorBidi"/>
          <w:b/>
          <w:bCs/>
        </w:rPr>
      </w:pPr>
      <w:r w:rsidRPr="00A425E0">
        <w:rPr>
          <w:rFonts w:asciiTheme="majorBidi" w:hAnsiTheme="majorBidi" w:cstheme="majorBidi"/>
          <w:b/>
          <w:bCs/>
        </w:rPr>
        <w:t>二、</w:t>
      </w:r>
      <w:r w:rsidR="00685E8B" w:rsidRPr="00A425E0">
        <w:rPr>
          <w:rFonts w:asciiTheme="majorBidi" w:hAnsiTheme="majorBidi" w:cstheme="majorBidi" w:hint="eastAsia"/>
          <w:b/>
          <w:bCs/>
        </w:rPr>
        <w:t>但以理書</w:t>
      </w:r>
      <w:r w:rsidR="00685E8B" w:rsidRPr="00A425E0">
        <w:rPr>
          <w:rFonts w:asciiTheme="majorBidi" w:hAnsiTheme="majorBidi" w:cstheme="majorBidi"/>
          <w:b/>
          <w:bCs/>
        </w:rPr>
        <w:t>5:10~16</w:t>
      </w:r>
      <w:r w:rsidR="00685E8B" w:rsidRPr="00A425E0">
        <w:rPr>
          <w:rFonts w:asciiTheme="majorBidi" w:hAnsiTheme="majorBidi" w:cstheme="majorBidi" w:hint="eastAsia"/>
          <w:b/>
          <w:bCs/>
        </w:rPr>
        <w:t>經文解析</w:t>
      </w:r>
    </w:p>
    <w:p w14:paraId="43FBA4D1" w14:textId="77777777" w:rsidR="00061026" w:rsidRPr="00061026" w:rsidRDefault="00A425E0" w:rsidP="000610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（一）</w:t>
      </w:r>
      <w:r>
        <w:rPr>
          <w:rFonts w:asciiTheme="majorBidi" w:hAnsiTheme="majorBidi" w:cstheme="majorBidi"/>
        </w:rPr>
        <w:t xml:space="preserve">5:10 </w:t>
      </w:r>
      <w:r w:rsidR="00061026" w:rsidRPr="00061026">
        <w:rPr>
          <w:rFonts w:asciiTheme="majorBidi" w:hAnsiTheme="majorBidi" w:cstheme="majorBidi" w:hint="eastAsia"/>
        </w:rPr>
        <w:t>第十節經文涉及到太后的身分、重要性及她在經文中的表現。</w:t>
      </w:r>
    </w:p>
    <w:p w14:paraId="27EEAEC2" w14:textId="77777777" w:rsidR="00061026" w:rsidRPr="00061026" w:rsidRDefault="00061026" w:rsidP="00061026">
      <w:pPr>
        <w:rPr>
          <w:rFonts w:asciiTheme="majorBidi" w:hAnsiTheme="majorBidi" w:cstheme="majorBidi"/>
        </w:rPr>
      </w:pPr>
      <w:r w:rsidRPr="00061026">
        <w:rPr>
          <w:rFonts w:asciiTheme="majorBidi" w:hAnsiTheme="majorBidi" w:cstheme="majorBidi" w:hint="eastAsia"/>
        </w:rPr>
        <w:t xml:space="preserve">1. </w:t>
      </w:r>
      <w:r w:rsidRPr="00061026">
        <w:rPr>
          <w:rFonts w:asciiTheme="majorBidi" w:hAnsiTheme="majorBidi" w:cstheme="majorBidi" w:hint="eastAsia"/>
        </w:rPr>
        <w:t>太后身份與朝廷影響力</w:t>
      </w:r>
    </w:p>
    <w:p w14:paraId="12A8EC96" w14:textId="3A7656F3" w:rsidR="00061026" w:rsidRPr="00061026" w:rsidRDefault="00061026" w:rsidP="00061026">
      <w:pPr>
        <w:rPr>
          <w:rFonts w:asciiTheme="majorBidi" w:hAnsiTheme="majorBidi" w:cstheme="majorBidi"/>
        </w:rPr>
      </w:pPr>
      <w:r w:rsidRPr="00061026">
        <w:rPr>
          <w:rFonts w:asciiTheme="majorBidi" w:hAnsiTheme="majorBidi" w:cstheme="majorBidi" w:hint="eastAsia"/>
        </w:rPr>
        <w:lastRenderedPageBreak/>
        <w:t>這位在危機時刻向伯沙撒王進言的女性，由於她對前朝往事比王更熟悉，通常被認定為太后（</w:t>
      </w:r>
      <w:r w:rsidRPr="00061026">
        <w:rPr>
          <w:rFonts w:asciiTheme="majorBidi" w:hAnsiTheme="majorBidi" w:cstheme="majorBidi" w:hint="eastAsia"/>
        </w:rPr>
        <w:t>Queen Mother</w:t>
      </w:r>
      <w:r w:rsidRPr="00061026">
        <w:rPr>
          <w:rFonts w:asciiTheme="majorBidi" w:hAnsiTheme="majorBidi" w:cstheme="majorBidi" w:hint="eastAsia"/>
        </w:rPr>
        <w:t>），即王的母親或祖母。雖然歷史上對她的確切身份有所爭議（有人認為她是尼布甲尼撒的妻子，也有人稱她是伯沙撒的祖母），但在《但以理書》的敘事脈絡中，她代表著與過去王朝的連結。在整個古代近東地區，太后都扮演著至關重要的角色，她的影響力超越一般王后，這從聖經中拔示巴（</w:t>
      </w:r>
      <w:r w:rsidRPr="00061026">
        <w:rPr>
          <w:rFonts w:asciiTheme="majorBidi" w:hAnsiTheme="majorBidi" w:cstheme="majorBidi" w:hint="eastAsia"/>
        </w:rPr>
        <w:t>Bathsheba</w:t>
      </w:r>
      <w:r w:rsidRPr="00061026">
        <w:rPr>
          <w:rFonts w:asciiTheme="majorBidi" w:hAnsiTheme="majorBidi" w:cstheme="majorBidi" w:hint="eastAsia"/>
        </w:rPr>
        <w:t>）為所羅門爭取王位的例子，以及拿波尼度（</w:t>
      </w:r>
      <w:r w:rsidRPr="00061026">
        <w:rPr>
          <w:rFonts w:asciiTheme="majorBidi" w:hAnsiTheme="majorBidi" w:cstheme="majorBidi" w:hint="eastAsia"/>
        </w:rPr>
        <w:t>Nabonidus</w:t>
      </w:r>
      <w:r w:rsidRPr="00061026">
        <w:rPr>
          <w:rFonts w:asciiTheme="majorBidi" w:hAnsiTheme="majorBidi" w:cstheme="majorBidi" w:hint="eastAsia"/>
        </w:rPr>
        <w:t>）母親亞達</w:t>
      </w:r>
      <w:r w:rsidRPr="00061026">
        <w:rPr>
          <w:rFonts w:asciiTheme="majorBidi" w:hAnsiTheme="majorBidi" w:cstheme="majorBidi" w:hint="eastAsia"/>
        </w:rPr>
        <w:t>-</w:t>
      </w:r>
      <w:r w:rsidRPr="00061026">
        <w:rPr>
          <w:rFonts w:asciiTheme="majorBidi" w:hAnsiTheme="majorBidi" w:cstheme="majorBidi" w:hint="eastAsia"/>
        </w:rPr>
        <w:t>古皮（</w:t>
      </w:r>
      <w:r w:rsidRPr="00061026">
        <w:rPr>
          <w:rFonts w:asciiTheme="majorBidi" w:hAnsiTheme="majorBidi" w:cstheme="majorBidi" w:hint="eastAsia"/>
        </w:rPr>
        <w:t>Adda-</w:t>
      </w:r>
      <w:proofErr w:type="spellStart"/>
      <w:r w:rsidRPr="00061026">
        <w:rPr>
          <w:rFonts w:asciiTheme="majorBidi" w:hAnsiTheme="majorBidi" w:cstheme="majorBidi" w:hint="eastAsia"/>
        </w:rPr>
        <w:t>guppi</w:t>
      </w:r>
      <w:proofErr w:type="spellEnd"/>
      <w:r w:rsidRPr="00061026">
        <w:rPr>
          <w:rFonts w:asciiTheme="majorBidi" w:hAnsiTheme="majorBidi" w:cstheme="majorBidi" w:hint="eastAsia"/>
        </w:rPr>
        <w:t>）的自述中可見一斑。尼布甲尼撒的妻子尼托克里斯（</w:t>
      </w:r>
      <w:proofErr w:type="spellStart"/>
      <w:r w:rsidRPr="00061026">
        <w:rPr>
          <w:rFonts w:asciiTheme="majorBidi" w:hAnsiTheme="majorBidi" w:cstheme="majorBidi" w:hint="eastAsia"/>
        </w:rPr>
        <w:t>Nitocris</w:t>
      </w:r>
      <w:proofErr w:type="spellEnd"/>
      <w:r w:rsidRPr="00061026">
        <w:rPr>
          <w:rFonts w:asciiTheme="majorBidi" w:hAnsiTheme="majorBidi" w:cstheme="majorBidi" w:hint="eastAsia"/>
        </w:rPr>
        <w:t>）也是</w:t>
      </w:r>
      <w:r w:rsidR="00A241C9">
        <w:rPr>
          <w:rFonts w:asciiTheme="majorBidi" w:hAnsiTheme="majorBidi" w:cstheme="majorBidi" w:hint="eastAsia"/>
        </w:rPr>
        <w:t>因她</w:t>
      </w:r>
      <w:r w:rsidRPr="00061026">
        <w:rPr>
          <w:rFonts w:asciiTheme="majorBidi" w:hAnsiTheme="majorBidi" w:cstheme="majorBidi" w:hint="eastAsia"/>
        </w:rPr>
        <w:t>富有遠見的智慧而聞名，這位太后正是這種掌握實權、德高望重的女性代表。</w:t>
      </w:r>
    </w:p>
    <w:p w14:paraId="7588FC66" w14:textId="77777777" w:rsidR="00061026" w:rsidRPr="00061026" w:rsidRDefault="00061026" w:rsidP="00061026">
      <w:pPr>
        <w:rPr>
          <w:rFonts w:asciiTheme="majorBidi" w:hAnsiTheme="majorBidi" w:cstheme="majorBidi"/>
        </w:rPr>
      </w:pPr>
      <w:r w:rsidRPr="00061026">
        <w:rPr>
          <w:rFonts w:asciiTheme="majorBidi" w:hAnsiTheme="majorBidi" w:cstheme="majorBidi" w:hint="eastAsia"/>
        </w:rPr>
        <w:t xml:space="preserve">2.  </w:t>
      </w:r>
      <w:r w:rsidRPr="00061026">
        <w:rPr>
          <w:rFonts w:asciiTheme="majorBidi" w:hAnsiTheme="majorBidi" w:cstheme="majorBidi" w:hint="eastAsia"/>
        </w:rPr>
        <w:t>經文處理中的禮儀考量</w:t>
      </w:r>
    </w:p>
    <w:p w14:paraId="767AFC32" w14:textId="7230C77F" w:rsidR="00A45F24" w:rsidRPr="0042788E" w:rsidRDefault="00061026" w:rsidP="00061026">
      <w:pPr>
        <w:rPr>
          <w:rFonts w:asciiTheme="majorBidi" w:hAnsiTheme="majorBidi" w:cstheme="majorBidi"/>
        </w:rPr>
      </w:pPr>
      <w:r w:rsidRPr="00061026">
        <w:rPr>
          <w:rFonts w:asciiTheme="majorBidi" w:hAnsiTheme="majorBidi" w:cstheme="majorBidi" w:hint="eastAsia"/>
        </w:rPr>
        <w:t>在《但以理書》的原文（馬索拉文本，</w:t>
      </w:r>
      <w:r w:rsidRPr="00061026">
        <w:rPr>
          <w:rFonts w:asciiTheme="majorBidi" w:hAnsiTheme="majorBidi" w:cstheme="majorBidi" w:hint="eastAsia"/>
        </w:rPr>
        <w:t>MT</w:t>
      </w:r>
      <w:r w:rsidRPr="00061026">
        <w:rPr>
          <w:rFonts w:asciiTheme="majorBidi" w:hAnsiTheme="majorBidi" w:cstheme="majorBidi" w:hint="eastAsia"/>
        </w:rPr>
        <w:t>）中，這位太后展現出極大的權威，她主動進入大廳並向王提出建議，凸顯了她在朝廷中不容置疑的崇高地位。然而，一些早期譯本（如《七十士譯本》）卻記錄為王先召喚她，這種差異可能反映了對古代宮廷禮儀的謹慎考量，避免觸犯如《以斯帖記》中所規定的：「未經召喚進入內院者可能被處死」的嚴苛法則。儘管如此，太后在此處的出現和她那句慣用的宮廷問候「願王萬歲」，為後續但以理的出場鋪平了道路，並強調了她是唯一能為焦慮中的王提供真正解決方案的人。</w:t>
      </w:r>
    </w:p>
    <w:p w14:paraId="406A39B7" w14:textId="3D314E84" w:rsidR="005B35B3" w:rsidRPr="005B35B3" w:rsidRDefault="005B35B3" w:rsidP="005B35B3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（二）</w:t>
      </w:r>
      <w:r>
        <w:rPr>
          <w:rFonts w:asciiTheme="majorBidi" w:hAnsiTheme="majorBidi" w:cstheme="majorBidi"/>
        </w:rPr>
        <w:t>5:11</w:t>
      </w:r>
      <w:r>
        <w:rPr>
          <w:rFonts w:asciiTheme="majorBidi" w:hAnsiTheme="majorBidi" w:cstheme="majorBidi" w:hint="eastAsia"/>
        </w:rPr>
        <w:t xml:space="preserve"> </w:t>
      </w:r>
      <w:r w:rsidRPr="005B35B3">
        <w:rPr>
          <w:rFonts w:asciiTheme="majorBidi" w:hAnsiTheme="majorBidi" w:cstheme="majorBidi" w:hint="eastAsia"/>
        </w:rPr>
        <w:t>這一節經文在描述</w:t>
      </w:r>
      <w:r w:rsidR="00831ADA">
        <w:rPr>
          <w:rFonts w:asciiTheme="majorBidi" w:hAnsiTheme="majorBidi" w:cstheme="majorBidi" w:hint="eastAsia"/>
        </w:rPr>
        <w:t>太后向伯沙撒王介紹「</w:t>
      </w:r>
      <w:r w:rsidRPr="005B35B3">
        <w:rPr>
          <w:rFonts w:asciiTheme="majorBidi" w:hAnsiTheme="majorBidi" w:cstheme="majorBidi" w:hint="eastAsia"/>
        </w:rPr>
        <w:t>被遺忘的但以理</w:t>
      </w:r>
      <w:r w:rsidR="00831ADA">
        <w:rPr>
          <w:rFonts w:asciiTheme="majorBidi" w:hAnsiTheme="majorBidi" w:cstheme="majorBidi" w:hint="eastAsia"/>
        </w:rPr>
        <w:t>」</w:t>
      </w:r>
      <w:r w:rsidRPr="005B35B3">
        <w:rPr>
          <w:rFonts w:asciiTheme="majorBidi" w:hAnsiTheme="majorBidi" w:cstheme="majorBidi" w:hint="eastAsia"/>
        </w:rPr>
        <w:t>。</w:t>
      </w:r>
    </w:p>
    <w:p w14:paraId="4635001D" w14:textId="77777777" w:rsidR="005B35B3" w:rsidRPr="005B35B3" w:rsidRDefault="005B35B3" w:rsidP="005B35B3">
      <w:pPr>
        <w:rPr>
          <w:rFonts w:asciiTheme="majorBidi" w:hAnsiTheme="majorBidi" w:cstheme="majorBidi"/>
        </w:rPr>
      </w:pPr>
      <w:r w:rsidRPr="005B35B3">
        <w:rPr>
          <w:rFonts w:asciiTheme="majorBidi" w:hAnsiTheme="majorBidi" w:cstheme="majorBidi" w:hint="eastAsia"/>
        </w:rPr>
        <w:t xml:space="preserve">1. </w:t>
      </w:r>
      <w:r w:rsidRPr="005B35B3">
        <w:rPr>
          <w:rFonts w:asciiTheme="majorBidi" w:hAnsiTheme="majorBidi" w:cstheme="majorBidi" w:hint="eastAsia"/>
        </w:rPr>
        <w:t>被遺忘的智者但以理</w:t>
      </w:r>
    </w:p>
    <w:p w14:paraId="40C1E342" w14:textId="586981B4" w:rsidR="005B35B3" w:rsidRPr="00831ADA" w:rsidRDefault="005B35B3" w:rsidP="00831ADA">
      <w:pPr>
        <w:rPr>
          <w:rFonts w:asciiTheme="majorBidi" w:hAnsiTheme="majorBidi" w:cstheme="majorBidi"/>
        </w:rPr>
      </w:pPr>
      <w:r w:rsidRPr="005B35B3">
        <w:rPr>
          <w:rFonts w:asciiTheme="majorBidi" w:hAnsiTheme="majorBidi" w:cstheme="majorBidi" w:hint="eastAsia"/>
        </w:rPr>
        <w:t>當太后向伯沙撒王介紹但以理時，她用「有一個人」來開場，這不禁令人聯想到但以理書</w:t>
      </w:r>
      <w:r w:rsidRPr="005B35B3">
        <w:rPr>
          <w:rFonts w:asciiTheme="majorBidi" w:hAnsiTheme="majorBidi" w:cstheme="majorBidi" w:hint="eastAsia"/>
        </w:rPr>
        <w:t xml:space="preserve">2:25 </w:t>
      </w:r>
      <w:r w:rsidRPr="005B35B3">
        <w:rPr>
          <w:rFonts w:asciiTheme="majorBidi" w:hAnsiTheme="majorBidi" w:cstheme="majorBidi" w:hint="eastAsia"/>
        </w:rPr>
        <w:t>中他初次被發現的場景。令人費解的是，但以理作為前朝的顯赫人物，為何會被伯沙撒王所不識。</w:t>
      </w:r>
      <w:r w:rsidR="00831ADA">
        <w:rPr>
          <w:rFonts w:asciiTheme="majorBidi" w:hAnsiTheme="majorBidi" w:cstheme="majorBidi" w:hint="eastAsia"/>
        </w:rPr>
        <w:t>不過，</w:t>
      </w:r>
      <w:r w:rsidRPr="005B35B3">
        <w:rPr>
          <w:rFonts w:asciiTheme="majorBidi" w:hAnsiTheme="majorBidi" w:cstheme="majorBidi" w:hint="eastAsia"/>
        </w:rPr>
        <w:t>這種「被遺忘的智者」主題在古代文獻中</w:t>
      </w:r>
      <w:r w:rsidR="00831ADA">
        <w:rPr>
          <w:rFonts w:asciiTheme="majorBidi" w:hAnsiTheme="majorBidi" w:cstheme="majorBidi" w:hint="eastAsia"/>
        </w:rPr>
        <w:t>卻</w:t>
      </w:r>
      <w:r w:rsidRPr="005B35B3">
        <w:rPr>
          <w:rFonts w:asciiTheme="majorBidi" w:hAnsiTheme="majorBidi" w:cstheme="majorBidi" w:hint="eastAsia"/>
        </w:rPr>
        <w:t>是常見的，最著名的聖經平行案例是埃及的新王「不認識約瑟」；而在</w:t>
      </w:r>
      <w:r w:rsidR="00831ADA">
        <w:rPr>
          <w:rFonts w:asciiTheme="majorBidi" w:hAnsiTheme="majorBidi" w:cstheme="majorBidi" w:hint="eastAsia"/>
        </w:rPr>
        <w:t>近東故事</w:t>
      </w:r>
      <w:r w:rsidRPr="005B35B3">
        <w:rPr>
          <w:rFonts w:asciiTheme="majorBidi" w:hAnsiTheme="majorBidi" w:cstheme="majorBidi" w:hint="eastAsia"/>
        </w:rPr>
        <w:t>亞希卡爾</w:t>
      </w:r>
      <w:r w:rsidR="00831ADA">
        <w:rPr>
          <w:rFonts w:asciiTheme="majorBidi" w:hAnsiTheme="majorBidi" w:cstheme="majorBidi"/>
        </w:rPr>
        <w:t>(</w:t>
      </w:r>
      <w:proofErr w:type="spellStart"/>
      <w:r w:rsidR="00831ADA">
        <w:rPr>
          <w:rFonts w:asciiTheme="majorBidi" w:hAnsiTheme="majorBidi" w:cstheme="majorBidi"/>
        </w:rPr>
        <w:t>Ahik</w:t>
      </w:r>
      <w:r w:rsidR="00831ADA">
        <w:rPr>
          <w:rFonts w:asciiTheme="majorBidi" w:hAnsiTheme="majorBidi" w:cstheme="majorBidi" w:hint="eastAsia"/>
        </w:rPr>
        <w:t>a</w:t>
      </w:r>
      <w:r w:rsidR="00831ADA">
        <w:rPr>
          <w:rFonts w:asciiTheme="majorBidi" w:hAnsiTheme="majorBidi" w:cstheme="majorBidi"/>
        </w:rPr>
        <w:t>r</w:t>
      </w:r>
      <w:proofErr w:type="spellEnd"/>
      <w:r w:rsidR="00831ADA">
        <w:rPr>
          <w:rFonts w:asciiTheme="majorBidi" w:hAnsiTheme="majorBidi" w:cstheme="majorBidi" w:hint="eastAsia"/>
        </w:rPr>
        <w:t>)</w:t>
      </w:r>
      <w:r w:rsidRPr="005B35B3">
        <w:rPr>
          <w:rFonts w:asciiTheme="majorBidi" w:hAnsiTheme="majorBidi" w:cstheme="majorBidi" w:hint="eastAsia"/>
        </w:rPr>
        <w:t>的故事中，謀士們也在關鍵時刻提醒國王曾有這位解決疑難雜症的人才。這種遺忘暗示了伯沙撒王可能行事輕率、不夠重視國家現有的重要資源。儘管有學者推測但以理可能曾拒絕尼布甲尼撒的榮耀而選擇退隱，但更傳統的解釋是，王因輕浮而錯過了身邊的賢能，直到面臨生死攸關的難題時，才遲來地意識到這位智者的價值。</w:t>
      </w:r>
    </w:p>
    <w:p w14:paraId="69384140" w14:textId="77777777" w:rsidR="005B35B3" w:rsidRPr="005B35B3" w:rsidRDefault="005B35B3" w:rsidP="005B35B3">
      <w:pPr>
        <w:rPr>
          <w:rFonts w:asciiTheme="majorBidi" w:hAnsiTheme="majorBidi" w:cstheme="majorBidi"/>
        </w:rPr>
      </w:pPr>
      <w:r w:rsidRPr="005B35B3">
        <w:rPr>
          <w:rFonts w:asciiTheme="majorBidi" w:hAnsiTheme="majorBidi" w:cstheme="majorBidi" w:hint="eastAsia"/>
        </w:rPr>
        <w:t xml:space="preserve">2.  </w:t>
      </w:r>
      <w:r w:rsidRPr="005B35B3">
        <w:rPr>
          <w:rFonts w:asciiTheme="majorBidi" w:hAnsiTheme="majorBidi" w:cstheme="majorBidi" w:hint="eastAsia"/>
        </w:rPr>
        <w:t>但以理的神聖特質</w:t>
      </w:r>
    </w:p>
    <w:p w14:paraId="5316074F" w14:textId="1C93B339" w:rsidR="00A45F24" w:rsidRDefault="005B35B3" w:rsidP="005B35B3">
      <w:pPr>
        <w:rPr>
          <w:rFonts w:asciiTheme="majorBidi" w:hAnsiTheme="majorBidi" w:cstheme="majorBidi"/>
        </w:rPr>
      </w:pPr>
      <w:r w:rsidRPr="005B35B3">
        <w:rPr>
          <w:rFonts w:asciiTheme="majorBidi" w:hAnsiTheme="majorBidi" w:cstheme="majorBidi" w:hint="eastAsia"/>
        </w:rPr>
        <w:t>太后介紹但以理時，用「有聖神的靈」來形容他，這直接引用了尼布甲尼撒王</w:t>
      </w:r>
      <w:r w:rsidRPr="005B35B3">
        <w:rPr>
          <w:rFonts w:asciiTheme="majorBidi" w:hAnsiTheme="majorBidi" w:cstheme="majorBidi" w:hint="eastAsia"/>
        </w:rPr>
        <w:lastRenderedPageBreak/>
        <w:t>對但以理的評價。值得注意的是，雖然這個說法符合巴比倫多神崇拜的語境，但多數權威翻譯者（除了少數遵循原文的譯本）都將</w:t>
      </w:r>
      <w:r w:rsidR="00831ADA">
        <w:rPr>
          <w:rFonts w:asciiTheme="majorBidi" w:hAnsiTheme="majorBidi" w:cstheme="majorBidi" w:hint="eastAsia"/>
        </w:rPr>
        <w:t>它</w:t>
      </w:r>
      <w:r w:rsidRPr="005B35B3">
        <w:rPr>
          <w:rFonts w:asciiTheme="majorBidi" w:hAnsiTheme="majorBidi" w:cstheme="majorBidi" w:hint="eastAsia"/>
        </w:rPr>
        <w:t>理解為「上帝的靈」，指明了但以理智慧的真正源頭。此外，但以理還被認為具備「光照」或「開悟」的能力。這個詞不僅與《死海古卷》中描述的「光明之子」有關，在哲學層面也被理解為一種深層的「覺知或意識」。總而言之，太后的描述凸顯了但以理所擁有的非凡智慧和洞察力，這些特質不是來自人間的學問，而是來自神聖的啟示。</w:t>
      </w:r>
    </w:p>
    <w:p w14:paraId="74C0C444" w14:textId="4A940088" w:rsidR="00A30987" w:rsidRPr="00A30987" w:rsidRDefault="00831ADA" w:rsidP="00A309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（三）</w:t>
      </w:r>
      <w:r>
        <w:rPr>
          <w:rFonts w:asciiTheme="majorBidi" w:hAnsiTheme="majorBidi" w:cstheme="majorBidi"/>
        </w:rPr>
        <w:t xml:space="preserve">5:12 </w:t>
      </w:r>
      <w:r w:rsidR="00A30987" w:rsidRPr="00A30987">
        <w:rPr>
          <w:rFonts w:asciiTheme="majorBidi" w:hAnsiTheme="majorBidi" w:cstheme="majorBidi" w:hint="eastAsia"/>
        </w:rPr>
        <w:t>這一節經文在說明關於但以理的超凡精神、技能及他的名字在文本中的處理方式。</w:t>
      </w:r>
    </w:p>
    <w:p w14:paraId="22365433" w14:textId="77777777" w:rsidR="00A30987" w:rsidRPr="00A30987" w:rsidRDefault="00A30987" w:rsidP="00A30987">
      <w:pPr>
        <w:rPr>
          <w:rFonts w:asciiTheme="majorBidi" w:hAnsiTheme="majorBidi" w:cstheme="majorBidi"/>
        </w:rPr>
      </w:pPr>
      <w:r w:rsidRPr="00A30987">
        <w:rPr>
          <w:rFonts w:asciiTheme="majorBidi" w:hAnsiTheme="majorBidi" w:cstheme="majorBidi" w:hint="eastAsia"/>
        </w:rPr>
        <w:t xml:space="preserve">1. </w:t>
      </w:r>
      <w:r w:rsidRPr="00A30987">
        <w:rPr>
          <w:rFonts w:asciiTheme="majorBidi" w:hAnsiTheme="majorBidi" w:cstheme="majorBidi" w:hint="eastAsia"/>
        </w:rPr>
        <w:t>但以理的超凡精神與解難能力</w:t>
      </w:r>
    </w:p>
    <w:p w14:paraId="1CCAD16A" w14:textId="686D77A6" w:rsidR="00A30987" w:rsidRPr="00A30987" w:rsidRDefault="00A30987" w:rsidP="00A30987">
      <w:pPr>
        <w:rPr>
          <w:rFonts w:asciiTheme="majorBidi" w:hAnsiTheme="majorBidi" w:cstheme="majorBidi"/>
        </w:rPr>
      </w:pPr>
      <w:r w:rsidRPr="00A30987">
        <w:rPr>
          <w:rFonts w:asciiTheme="majorBidi" w:hAnsiTheme="majorBidi" w:cstheme="majorBidi" w:hint="eastAsia"/>
        </w:rPr>
        <w:t>太后再次強調但以理身負「美好的靈性（超卓的靈）」，這句話雖然跟前文第</w:t>
      </w:r>
      <w:r w:rsidRPr="00A30987">
        <w:rPr>
          <w:rFonts w:asciiTheme="majorBidi" w:hAnsiTheme="majorBidi" w:cstheme="majorBidi"/>
        </w:rPr>
        <w:t xml:space="preserve"> 11 </w:t>
      </w:r>
      <w:r w:rsidRPr="00A30987">
        <w:rPr>
          <w:rFonts w:asciiTheme="majorBidi" w:hAnsiTheme="majorBidi" w:cstheme="majorBidi" w:hint="eastAsia"/>
        </w:rPr>
        <w:t>節有所重複，但目的在於突出他的非凡之處。但以理最為人所知的特點是解釋夢境的能力，這也將這一章的敘事跟前面尼布甲尼撒的兩章故事（第</w:t>
      </w:r>
      <w:r w:rsidRPr="00A30987">
        <w:rPr>
          <w:rFonts w:asciiTheme="majorBidi" w:hAnsiTheme="majorBidi" w:cstheme="majorBidi"/>
        </w:rPr>
        <w:t xml:space="preserve"> 2 </w:t>
      </w:r>
      <w:r w:rsidRPr="00A30987">
        <w:rPr>
          <w:rFonts w:asciiTheme="majorBidi" w:hAnsiTheme="majorBidi" w:cstheme="majorBidi" w:hint="eastAsia"/>
        </w:rPr>
        <w:t>章和第</w:t>
      </w:r>
      <w:r w:rsidRPr="00A30987">
        <w:rPr>
          <w:rFonts w:asciiTheme="majorBidi" w:hAnsiTheme="majorBidi" w:cstheme="majorBidi"/>
        </w:rPr>
        <w:t xml:space="preserve"> 4 </w:t>
      </w:r>
      <w:r w:rsidRPr="00A30987">
        <w:rPr>
          <w:rFonts w:asciiTheme="majorBidi" w:hAnsiTheme="majorBidi" w:cstheme="majorBidi" w:hint="eastAsia"/>
        </w:rPr>
        <w:t>章）緊密連結起來。但以理的才幹不僅限於解夢，還包括解決謎題和困難的能力，這正是當前牆上文字危機所急需的技能。值得注意的是，雖然古代文獻中也有像亞希卡爾（</w:t>
      </w:r>
      <w:proofErr w:type="spellStart"/>
      <w:r w:rsidRPr="00A30987">
        <w:rPr>
          <w:rFonts w:asciiTheme="majorBidi" w:hAnsiTheme="majorBidi" w:cstheme="majorBidi"/>
        </w:rPr>
        <w:t>Aḥikar</w:t>
      </w:r>
      <w:proofErr w:type="spellEnd"/>
      <w:r w:rsidRPr="00A30987">
        <w:rPr>
          <w:rFonts w:asciiTheme="majorBidi" w:hAnsiTheme="majorBidi" w:cstheme="majorBidi" w:hint="eastAsia"/>
        </w:rPr>
        <w:t>）這樣以智慧著稱的人物，但是但以理所面臨的問題具有超自然的根源。因此，他的解決方案並不單單依賴人類的聰明才智，更多的是來自神聖的恩典與眷顧。</w:t>
      </w:r>
    </w:p>
    <w:p w14:paraId="2BD096EB" w14:textId="77777777" w:rsidR="00A30987" w:rsidRPr="00A30987" w:rsidRDefault="00A30987" w:rsidP="00A30987">
      <w:pPr>
        <w:rPr>
          <w:rFonts w:asciiTheme="majorBidi" w:hAnsiTheme="majorBidi" w:cstheme="majorBidi"/>
        </w:rPr>
      </w:pPr>
      <w:r w:rsidRPr="00A30987">
        <w:rPr>
          <w:rFonts w:asciiTheme="majorBidi" w:hAnsiTheme="majorBidi" w:cstheme="majorBidi" w:hint="eastAsia"/>
        </w:rPr>
        <w:t xml:space="preserve">2. </w:t>
      </w:r>
      <w:r w:rsidRPr="00A30987">
        <w:rPr>
          <w:rFonts w:asciiTheme="majorBidi" w:hAnsiTheme="majorBidi" w:cstheme="majorBidi" w:hint="eastAsia"/>
        </w:rPr>
        <w:t>經文中的名稱與編輯痕跡</w:t>
      </w:r>
    </w:p>
    <w:p w14:paraId="3C19C32D" w14:textId="7C3A6CD1" w:rsidR="005B35B3" w:rsidRDefault="00A30987" w:rsidP="00A30987">
      <w:pPr>
        <w:rPr>
          <w:rFonts w:asciiTheme="majorBidi" w:hAnsiTheme="majorBidi" w:cstheme="majorBidi"/>
        </w:rPr>
      </w:pPr>
      <w:r w:rsidRPr="00A30987">
        <w:rPr>
          <w:rFonts w:asciiTheme="majorBidi" w:hAnsiTheme="majorBidi" w:cstheme="majorBidi" w:hint="eastAsia"/>
        </w:rPr>
        <w:t>在這段太后的話中，首次提到「（這人名叫）但以理」（</w:t>
      </w:r>
      <w:r w:rsidRPr="00A30987">
        <w:rPr>
          <w:rFonts w:asciiTheme="majorBidi" w:hAnsiTheme="majorBidi" w:cstheme="majorBidi" w:hint="eastAsia"/>
        </w:rPr>
        <w:t>this Daniel</w:t>
      </w:r>
      <w:r w:rsidRPr="00A30987">
        <w:rPr>
          <w:rFonts w:asciiTheme="majorBidi" w:hAnsiTheme="majorBidi" w:cstheme="majorBidi" w:hint="eastAsia"/>
        </w:rPr>
        <w:t>）這個名字，同時也暗示了他曾有的巴比倫宮廷名「伯提沙撒」（</w:t>
      </w:r>
      <w:r w:rsidRPr="00A30987">
        <w:rPr>
          <w:rFonts w:asciiTheme="majorBidi" w:hAnsiTheme="majorBidi" w:cstheme="majorBidi" w:hint="eastAsia"/>
        </w:rPr>
        <w:t>Belteshazzar</w:t>
      </w:r>
      <w:r w:rsidRPr="00A30987">
        <w:rPr>
          <w:rFonts w:asciiTheme="majorBidi" w:hAnsiTheme="majorBidi" w:cstheme="majorBidi" w:hint="eastAsia"/>
        </w:rPr>
        <w:t>）。然而，在經文（馬索拉文本，</w:t>
      </w:r>
      <w:r w:rsidRPr="00A30987">
        <w:rPr>
          <w:rFonts w:asciiTheme="majorBidi" w:hAnsiTheme="majorBidi" w:cstheme="majorBidi" w:hint="eastAsia"/>
        </w:rPr>
        <w:t>MT</w:t>
      </w:r>
      <w:r w:rsidRPr="00A30987">
        <w:rPr>
          <w:rFonts w:asciiTheme="majorBidi" w:hAnsiTheme="majorBidi" w:cstheme="majorBidi" w:hint="eastAsia"/>
        </w:rPr>
        <w:t>）中直接使用「這（人名叫）但以理」顯得有些突兀，似乎暗示讀者已經知道這個名字或前面已提及。這種不自然的銜接方式，加上對他的宮廷名稱的影射，被認為是故事編輯者（</w:t>
      </w:r>
      <w:r w:rsidRPr="00A30987">
        <w:rPr>
          <w:rFonts w:asciiTheme="majorBidi" w:hAnsiTheme="majorBidi" w:cstheme="majorBidi" w:hint="eastAsia"/>
        </w:rPr>
        <w:t>redactor</w:t>
      </w:r>
      <w:r w:rsidRPr="00A30987">
        <w:rPr>
          <w:rFonts w:asciiTheme="majorBidi" w:hAnsiTheme="majorBidi" w:cstheme="majorBidi" w:hint="eastAsia"/>
        </w:rPr>
        <w:t>）在修訂文本時留下的痕跡。為了讓敘事更為流暢自然，《七十士譯本》（</w:t>
      </w:r>
      <w:r w:rsidRPr="00A30987">
        <w:rPr>
          <w:rFonts w:asciiTheme="majorBidi" w:hAnsiTheme="majorBidi" w:cstheme="majorBidi" w:hint="eastAsia"/>
        </w:rPr>
        <w:t>OG</w:t>
      </w:r>
      <w:r w:rsidRPr="00A30987">
        <w:rPr>
          <w:rFonts w:asciiTheme="majorBidi" w:hAnsiTheme="majorBidi" w:cstheme="majorBidi" w:hint="eastAsia"/>
        </w:rPr>
        <w:t>）選擇在太后說話前，先加入一句「王后提醒他關於但以理的事情」來避免這種突兀感，使得但以理的出場更為合理。</w:t>
      </w:r>
    </w:p>
    <w:p w14:paraId="3A902280" w14:textId="643C29BF" w:rsidR="000F0114" w:rsidRPr="000F0114" w:rsidRDefault="00A30987" w:rsidP="000F011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（四）</w:t>
      </w:r>
      <w:r>
        <w:rPr>
          <w:rFonts w:asciiTheme="majorBidi" w:hAnsiTheme="majorBidi" w:cstheme="majorBidi"/>
        </w:rPr>
        <w:t>5:13</w:t>
      </w:r>
      <w:r w:rsidR="000F0114">
        <w:rPr>
          <w:rFonts w:asciiTheme="majorBidi" w:hAnsiTheme="majorBidi" w:cstheme="majorBidi" w:hint="eastAsia"/>
        </w:rPr>
        <w:t xml:space="preserve"> </w:t>
      </w:r>
      <w:r w:rsidR="000F0114">
        <w:rPr>
          <w:rFonts w:asciiTheme="majorBidi" w:hAnsiTheme="majorBidi" w:cstheme="majorBidi" w:hint="eastAsia"/>
        </w:rPr>
        <w:t>這節經文在描述「</w:t>
      </w:r>
      <w:r w:rsidR="000F0114" w:rsidRPr="000F0114">
        <w:rPr>
          <w:rFonts w:asciiTheme="majorBidi" w:hAnsiTheme="majorBidi" w:cstheme="majorBidi" w:hint="eastAsia"/>
        </w:rPr>
        <w:t>但以理被傳召與國王態度</w:t>
      </w:r>
      <w:r w:rsidR="000F0114">
        <w:rPr>
          <w:rFonts w:asciiTheme="majorBidi" w:hAnsiTheme="majorBidi" w:cstheme="majorBidi" w:hint="eastAsia"/>
        </w:rPr>
        <w:t>」。</w:t>
      </w:r>
    </w:p>
    <w:p w14:paraId="76547641" w14:textId="731A8257" w:rsidR="000F0114" w:rsidRPr="000F0114" w:rsidRDefault="000F0114" w:rsidP="000F0114">
      <w:pPr>
        <w:rPr>
          <w:rFonts w:asciiTheme="majorBidi" w:hAnsiTheme="majorBidi" w:cstheme="majorBidi"/>
        </w:rPr>
      </w:pPr>
      <w:r w:rsidRPr="000F0114">
        <w:rPr>
          <w:rFonts w:asciiTheme="majorBidi" w:hAnsiTheme="majorBidi" w:cstheme="majorBidi" w:hint="eastAsia"/>
        </w:rPr>
        <w:t>在聽從太后的建議後，伯沙撒王立刻行動，將但以理召到面前。當但以理出現時，國王開口問道：「你就是那個當年被我父親（尼布甲尼撒王）從猶大擄來的</w:t>
      </w:r>
      <w:r w:rsidRPr="000F0114">
        <w:rPr>
          <w:rFonts w:asciiTheme="majorBidi" w:hAnsiTheme="majorBidi" w:cstheme="majorBidi" w:hint="eastAsia"/>
        </w:rPr>
        <w:lastRenderedPageBreak/>
        <w:t>猶大人但以理嗎？」</w:t>
      </w:r>
    </w:p>
    <w:p w14:paraId="5BFA9A94" w14:textId="5F570D29" w:rsidR="005B35B3" w:rsidRDefault="000F0114" w:rsidP="000F0114">
      <w:pPr>
        <w:rPr>
          <w:rFonts w:asciiTheme="majorBidi" w:hAnsiTheme="majorBidi" w:cstheme="majorBidi"/>
        </w:rPr>
      </w:pPr>
      <w:r w:rsidRPr="000F0114">
        <w:rPr>
          <w:rFonts w:asciiTheme="majorBidi" w:hAnsiTheme="majorBidi" w:cstheme="majorBidi" w:hint="eastAsia"/>
        </w:rPr>
        <w:t>從王這句問話可以看出，他對但以理的來歷非常清楚，知道他不是巴比倫本地人，而是被擄來的猶大人。這段對話也透露出一個訊息：但以理當時似乎已經不再擔任朝廷中那些術士或哲士的首領了。值得注意的是，王在稱呼但以理時，避開了但他以前的巴比倫宮廷名字「伯提沙撒」（</w:t>
      </w:r>
      <w:r w:rsidRPr="000F0114">
        <w:rPr>
          <w:rFonts w:asciiTheme="majorBidi" w:hAnsiTheme="majorBidi" w:cstheme="majorBidi" w:hint="eastAsia"/>
        </w:rPr>
        <w:t>Belteshazzar</w:t>
      </w:r>
      <w:r w:rsidRPr="000F0114">
        <w:rPr>
          <w:rFonts w:asciiTheme="majorBidi" w:hAnsiTheme="majorBidi" w:cstheme="majorBidi" w:hint="eastAsia"/>
        </w:rPr>
        <w:t>），這很可能是因為這個名字的發音或拼法，與國王本人的名字太過相近，所以他選擇直接使用但以理的本名。</w:t>
      </w:r>
    </w:p>
    <w:p w14:paraId="73177F63" w14:textId="697E0264" w:rsidR="000F0114" w:rsidRPr="000F0114" w:rsidRDefault="000F0114" w:rsidP="000F011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（五）</w:t>
      </w:r>
      <w:r>
        <w:rPr>
          <w:rFonts w:asciiTheme="majorBidi" w:hAnsiTheme="majorBidi" w:cstheme="majorBidi"/>
        </w:rPr>
        <w:t xml:space="preserve">5:14 </w:t>
      </w:r>
      <w:r w:rsidRPr="000F0114">
        <w:rPr>
          <w:rFonts w:asciiTheme="majorBidi" w:hAnsiTheme="majorBidi" w:cstheme="majorBidi" w:hint="eastAsia"/>
        </w:rPr>
        <w:t>這一節經文在說明「伯沙撒王承認但以理的超凡能力」。這一節經文如果直接翻譯，可以譯成：</w:t>
      </w:r>
    </w:p>
    <w:p w14:paraId="677EDDD1" w14:textId="77777777" w:rsidR="000F0114" w:rsidRPr="000F0114" w:rsidRDefault="000F0114" w:rsidP="000F0114">
      <w:pPr>
        <w:rPr>
          <w:rFonts w:asciiTheme="majorBidi" w:hAnsiTheme="majorBidi" w:cstheme="majorBidi"/>
        </w:rPr>
      </w:pPr>
      <w:r w:rsidRPr="000F0114">
        <w:rPr>
          <w:rFonts w:asciiTheme="majorBidi" w:hAnsiTheme="majorBidi" w:cstheme="majorBidi" w:hint="eastAsia"/>
        </w:rPr>
        <w:t>伯沙撒王對但以理說：「我早就聽說過你了，傳聞你的身上有神靈的氣息，而且人們在你身上發現了非凡的洞察力、聰明才智和傑出的智慧。」</w:t>
      </w:r>
    </w:p>
    <w:p w14:paraId="0910930A" w14:textId="49BB97E5" w:rsidR="000F0114" w:rsidRPr="000F0114" w:rsidRDefault="00142EAB" w:rsidP="000F011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這節經文還</w:t>
      </w:r>
      <w:r w:rsidR="000F0114" w:rsidRPr="000F0114">
        <w:rPr>
          <w:rFonts w:asciiTheme="majorBidi" w:hAnsiTheme="majorBidi" w:cstheme="majorBidi" w:hint="eastAsia"/>
        </w:rPr>
        <w:t>有幾個小知識點</w:t>
      </w:r>
      <w:r>
        <w:rPr>
          <w:rFonts w:asciiTheme="majorBidi" w:hAnsiTheme="majorBidi" w:cstheme="majorBidi" w:hint="eastAsia"/>
        </w:rPr>
        <w:t>可以觀察</w:t>
      </w:r>
      <w:r w:rsidR="000F0114" w:rsidRPr="000F0114">
        <w:rPr>
          <w:rFonts w:asciiTheme="majorBidi" w:hAnsiTheme="majorBidi" w:cstheme="majorBidi" w:hint="eastAsia"/>
        </w:rPr>
        <w:t>：</w:t>
      </w:r>
    </w:p>
    <w:p w14:paraId="5BE5A0A0" w14:textId="77777777" w:rsidR="000F0114" w:rsidRPr="000F0114" w:rsidRDefault="000F0114" w:rsidP="000F0114">
      <w:pPr>
        <w:rPr>
          <w:rFonts w:asciiTheme="majorBidi" w:hAnsiTheme="majorBidi" w:cstheme="majorBidi"/>
        </w:rPr>
      </w:pPr>
      <w:r w:rsidRPr="000F0114">
        <w:rPr>
          <w:rFonts w:asciiTheme="majorBidi" w:hAnsiTheme="majorBidi" w:cstheme="majorBidi" w:hint="eastAsia"/>
        </w:rPr>
        <w:t xml:space="preserve">1. </w:t>
      </w:r>
      <w:r w:rsidRPr="000F0114">
        <w:rPr>
          <w:rFonts w:asciiTheme="majorBidi" w:hAnsiTheme="majorBidi" w:cstheme="majorBidi" w:hint="eastAsia"/>
        </w:rPr>
        <w:t>知識來源：國王承認但以理的智慧是超乎常人的，源於一種「神明的靈」。</w:t>
      </w:r>
    </w:p>
    <w:p w14:paraId="3CF2B9B7" w14:textId="5E137218" w:rsidR="000F0114" w:rsidRDefault="000F0114" w:rsidP="000F0114">
      <w:pPr>
        <w:rPr>
          <w:rFonts w:asciiTheme="majorBidi" w:hAnsiTheme="majorBidi" w:cstheme="majorBidi"/>
        </w:rPr>
      </w:pPr>
      <w:r w:rsidRPr="000F0114">
        <w:rPr>
          <w:rFonts w:asciiTheme="majorBidi" w:hAnsiTheme="majorBidi" w:cstheme="majorBidi" w:hint="eastAsia"/>
        </w:rPr>
        <w:t xml:space="preserve">2. </w:t>
      </w:r>
      <w:r w:rsidRPr="000F0114">
        <w:rPr>
          <w:rFonts w:asciiTheme="majorBidi" w:hAnsiTheme="majorBidi" w:cstheme="majorBidi" w:hint="eastAsia"/>
        </w:rPr>
        <w:t>國王的小動作：</w:t>
      </w:r>
      <w:r w:rsidRPr="000F0114">
        <w:rPr>
          <w:rFonts w:asciiTheme="majorBidi" w:hAnsiTheme="majorBidi" w:cstheme="majorBidi" w:hint="eastAsia"/>
        </w:rPr>
        <w:t xml:space="preserve"> </w:t>
      </w:r>
      <w:r w:rsidRPr="000F0114">
        <w:rPr>
          <w:rFonts w:asciiTheme="majorBidi" w:hAnsiTheme="majorBidi" w:cstheme="majorBidi" w:hint="eastAsia"/>
        </w:rPr>
        <w:t>雖然伯沙撒王重複了太后所說的讚美之詞，但在提到「神明之靈」時，他故意沒有使用「聖潔的」這個形容詞。這可能是他作為巴比倫王，對猶大信仰的一種輕微的不尊重或迴避。</w:t>
      </w:r>
    </w:p>
    <w:p w14:paraId="2516D4BE" w14:textId="77777777" w:rsidR="00142EAB" w:rsidRPr="00142EAB" w:rsidRDefault="00142EAB" w:rsidP="00142EAB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（六）</w:t>
      </w:r>
      <w:r>
        <w:rPr>
          <w:rFonts w:asciiTheme="majorBidi" w:hAnsiTheme="majorBidi" w:cstheme="majorBidi"/>
        </w:rPr>
        <w:t xml:space="preserve">5:15 </w:t>
      </w:r>
      <w:r w:rsidRPr="00142EAB">
        <w:rPr>
          <w:rFonts w:asciiTheme="majorBidi" w:hAnsiTheme="majorBidi" w:cstheme="majorBidi" w:hint="eastAsia"/>
        </w:rPr>
        <w:t>這一節經文是伯沙撒王在向但以裡訴說「巴比倫全體術士的集體失敗」。</w:t>
      </w:r>
    </w:p>
    <w:p w14:paraId="086E060A" w14:textId="77EC4A59" w:rsidR="00142EAB" w:rsidRPr="0042788E" w:rsidRDefault="00142EAB" w:rsidP="00142EAB">
      <w:pPr>
        <w:rPr>
          <w:rFonts w:asciiTheme="majorBidi" w:hAnsiTheme="majorBidi" w:cstheme="majorBidi"/>
        </w:rPr>
      </w:pPr>
      <w:r w:rsidRPr="00142EAB">
        <w:rPr>
          <w:rFonts w:asciiTheme="majorBidi" w:hAnsiTheme="majorBidi" w:cstheme="majorBidi" w:hint="eastAsia"/>
        </w:rPr>
        <w:t>伯沙撒王繼續向但以理說明他目前面對的困境。他證實自己已經下令將宮中所有的智慧人和占星術士都請了過來。他們的任務非常明確：要麼讀出牆上的神祕文字，要麼解釋其中的含義。然而，國王非常失望地表示，這些號稱宮廷頂尖的專家們卻集體失敗，他們完全無法解開這個謎團，也無法提供任何有用的解釋。這段話強調了當前局勢的絕望程度，並為但以理即將扮演的角色鋪路。</w:t>
      </w:r>
    </w:p>
    <w:p w14:paraId="55CF8D62" w14:textId="5972AFF6" w:rsidR="00A45F24" w:rsidRDefault="00142EAB">
      <w:pPr>
        <w:rPr>
          <w:rFonts w:asciiTheme="majorBidi" w:hAnsiTheme="majorBidi" w:cstheme="majorBidi"/>
          <w:lang w:val="de-DE"/>
        </w:rPr>
      </w:pPr>
      <w:r w:rsidRPr="00142EAB">
        <w:rPr>
          <w:rFonts w:asciiTheme="majorBidi" w:hAnsiTheme="majorBidi" w:cstheme="majorBidi" w:hint="eastAsia"/>
          <w:lang w:val="de-DE"/>
        </w:rPr>
        <w:t>（</w:t>
      </w:r>
      <w:r>
        <w:rPr>
          <w:rFonts w:asciiTheme="majorBidi" w:hAnsiTheme="majorBidi" w:cstheme="majorBidi" w:hint="eastAsia"/>
        </w:rPr>
        <w:t>七</w:t>
      </w:r>
      <w:r w:rsidRPr="00142EAB">
        <w:rPr>
          <w:rFonts w:asciiTheme="majorBidi" w:hAnsiTheme="majorBidi" w:cstheme="majorBidi" w:hint="eastAsia"/>
          <w:lang w:val="de-DE"/>
        </w:rPr>
        <w:t>）</w:t>
      </w:r>
      <w:r w:rsidRPr="00142EAB">
        <w:rPr>
          <w:rFonts w:asciiTheme="majorBidi" w:hAnsiTheme="majorBidi" w:cstheme="majorBidi"/>
          <w:lang w:val="de-DE"/>
        </w:rPr>
        <w:t xml:space="preserve">5:16 </w:t>
      </w:r>
      <w:r>
        <w:rPr>
          <w:rFonts w:asciiTheme="majorBidi" w:hAnsiTheme="majorBidi" w:cstheme="majorBidi" w:hint="eastAsia"/>
          <w:lang w:val="de-DE"/>
        </w:rPr>
        <w:t>這節經文在說明以下兩點：</w:t>
      </w:r>
    </w:p>
    <w:p w14:paraId="1B08A4BF" w14:textId="77777777" w:rsidR="00142EAB" w:rsidRPr="00142EAB" w:rsidRDefault="00142EAB" w:rsidP="00142EAB">
      <w:pPr>
        <w:rPr>
          <w:rFonts w:asciiTheme="majorBidi" w:hAnsiTheme="majorBidi" w:cstheme="majorBidi"/>
          <w:lang w:val="de-DE"/>
        </w:rPr>
      </w:pPr>
      <w:r w:rsidRPr="00142EAB">
        <w:rPr>
          <w:rFonts w:asciiTheme="majorBidi" w:hAnsiTheme="majorBidi" w:cstheme="majorBidi" w:hint="eastAsia"/>
          <w:lang w:val="de-DE"/>
        </w:rPr>
        <w:t xml:space="preserve">1. </w:t>
      </w:r>
      <w:r w:rsidRPr="00142EAB">
        <w:rPr>
          <w:rFonts w:asciiTheme="majorBidi" w:hAnsiTheme="majorBidi" w:cstheme="majorBidi" w:hint="eastAsia"/>
          <w:lang w:val="de-DE"/>
        </w:rPr>
        <w:t>國王的承諾與獎賞</w:t>
      </w:r>
    </w:p>
    <w:p w14:paraId="1707C69C" w14:textId="5BDFC60D" w:rsidR="00142EAB" w:rsidRPr="00142EAB" w:rsidRDefault="00142EAB" w:rsidP="00142EAB">
      <w:pPr>
        <w:rPr>
          <w:rFonts w:asciiTheme="majorBidi" w:hAnsiTheme="majorBidi" w:cstheme="majorBidi"/>
          <w:lang w:val="de-DE"/>
        </w:rPr>
      </w:pPr>
      <w:r w:rsidRPr="00142EAB">
        <w:rPr>
          <w:rFonts w:asciiTheme="majorBidi" w:hAnsiTheme="majorBidi" w:cstheme="majorBidi" w:hint="eastAsia"/>
          <w:lang w:val="de-DE"/>
        </w:rPr>
        <w:t>伯沙撒王在絕望中，向但以理發出了高額懸賞。他對但以理說：「我聽說你擅長解釋難題，並且能夠解開各種複雜的謎團。如果你能成功讀出這牆上的字，並告訴我它的意思，我會給你豐厚的獎賞：你會穿上華麗的紫袍，戴上金項鍊，並且在我的國家中位居第三，擁有最高的權力。」</w:t>
      </w:r>
    </w:p>
    <w:p w14:paraId="205B0299" w14:textId="77777777" w:rsidR="00142EAB" w:rsidRPr="00142EAB" w:rsidRDefault="00142EAB" w:rsidP="00142EAB">
      <w:pPr>
        <w:rPr>
          <w:rFonts w:asciiTheme="majorBidi" w:hAnsiTheme="majorBidi" w:cstheme="majorBidi"/>
          <w:lang w:val="de-DE"/>
        </w:rPr>
      </w:pPr>
      <w:r w:rsidRPr="00142EAB">
        <w:rPr>
          <w:rFonts w:asciiTheme="majorBidi" w:hAnsiTheme="majorBidi" w:cstheme="majorBidi" w:hint="eastAsia"/>
          <w:lang w:val="de-DE"/>
        </w:rPr>
        <w:lastRenderedPageBreak/>
        <w:t xml:space="preserve">2. </w:t>
      </w:r>
      <w:r w:rsidRPr="00142EAB">
        <w:rPr>
          <w:rFonts w:asciiTheme="majorBidi" w:hAnsiTheme="majorBidi" w:cstheme="majorBidi" w:hint="eastAsia"/>
          <w:lang w:val="de-DE"/>
        </w:rPr>
        <w:t>語氣中的驕傲</w:t>
      </w:r>
    </w:p>
    <w:p w14:paraId="549B0447" w14:textId="5E7F7CB3" w:rsidR="00142EAB" w:rsidRDefault="00142EAB" w:rsidP="00142EAB">
      <w:pPr>
        <w:rPr>
          <w:rFonts w:asciiTheme="majorBidi" w:hAnsiTheme="majorBidi" w:cstheme="majorBidi"/>
          <w:lang w:val="de-DE"/>
        </w:rPr>
      </w:pPr>
      <w:r w:rsidRPr="00142EAB">
        <w:rPr>
          <w:rFonts w:asciiTheme="majorBidi" w:hAnsiTheme="majorBidi" w:cstheme="majorBidi" w:hint="eastAsia"/>
          <w:lang w:val="de-DE"/>
        </w:rPr>
        <w:t>需要注意的是，國王在說這番話時，語氣中帶有強烈的自我中心和傲慢。他特別強調開頭的「我」字，表明他是施恩者，而不是謙卑地請求幫助。這顯示了即使在危急關頭，伯沙撒依然沒有放下他作為君王的高傲姿態。</w:t>
      </w:r>
    </w:p>
    <w:p w14:paraId="462B688A" w14:textId="5D0E9142" w:rsidR="008A4A66" w:rsidRPr="00D35D88" w:rsidRDefault="00D35D88" w:rsidP="00142EAB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  <w:lang w:val="de-DE"/>
        </w:rPr>
        <w:t>（八）</w:t>
      </w:r>
      <w:r>
        <w:rPr>
          <w:rFonts w:asciiTheme="majorBidi" w:hAnsiTheme="majorBidi" w:cstheme="majorBidi"/>
        </w:rPr>
        <w:t>5:13~16</w:t>
      </w:r>
      <w:r>
        <w:rPr>
          <w:rFonts w:asciiTheme="majorBidi" w:hAnsiTheme="majorBidi" w:cstheme="majorBidi" w:hint="eastAsia"/>
        </w:rPr>
        <w:t>小結</w:t>
      </w:r>
    </w:p>
    <w:p w14:paraId="34EA8AC3" w14:textId="764447D0" w:rsidR="008A4A66" w:rsidRPr="008A4A66" w:rsidRDefault="008A4A66" w:rsidP="008A4A66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簡言之，從</w:t>
      </w:r>
      <w:r>
        <w:rPr>
          <w:rFonts w:asciiTheme="majorBidi" w:hAnsiTheme="majorBidi" w:cstheme="majorBidi"/>
        </w:rPr>
        <w:t>5:13~16</w:t>
      </w:r>
      <w:r>
        <w:rPr>
          <w:rFonts w:asciiTheme="majorBidi" w:hAnsiTheme="majorBidi" w:cstheme="majorBidi" w:hint="eastAsia"/>
        </w:rPr>
        <w:t>總結一下重點，就是「</w:t>
      </w:r>
      <w:r w:rsidRPr="008A4A66">
        <w:rPr>
          <w:rFonts w:asciiTheme="majorBidi" w:hAnsiTheme="majorBidi" w:cstheme="majorBidi" w:hint="eastAsia"/>
        </w:rPr>
        <w:t>但以理被召見</w:t>
      </w:r>
      <w:r>
        <w:rPr>
          <w:rFonts w:asciiTheme="majorBidi" w:hAnsiTheme="majorBidi" w:cstheme="majorBidi" w:hint="eastAsia"/>
        </w:rPr>
        <w:t>，而</w:t>
      </w:r>
      <w:r w:rsidRPr="008A4A66">
        <w:rPr>
          <w:rFonts w:asciiTheme="majorBidi" w:hAnsiTheme="majorBidi" w:cstheme="majorBidi" w:hint="eastAsia"/>
        </w:rPr>
        <w:t>國王的態度與承諾</w:t>
      </w:r>
      <w:r>
        <w:rPr>
          <w:rFonts w:asciiTheme="majorBidi" w:hAnsiTheme="majorBidi" w:cstheme="majorBidi" w:hint="eastAsia"/>
        </w:rPr>
        <w:t>的狀態</w:t>
      </w:r>
      <w:r w:rsidRPr="008A4A66">
        <w:rPr>
          <w:rFonts w:asciiTheme="majorBidi" w:hAnsiTheme="majorBidi" w:cstheme="majorBidi" w:hint="eastAsia"/>
        </w:rPr>
        <w:t>（但以理書</w:t>
      </w:r>
      <w:r w:rsidRPr="008A4A66">
        <w:rPr>
          <w:rFonts w:asciiTheme="majorBidi" w:hAnsiTheme="majorBidi" w:cstheme="majorBidi" w:hint="eastAsia"/>
        </w:rPr>
        <w:t xml:space="preserve"> 5:13-16</w:t>
      </w:r>
      <w:r w:rsidRPr="008A4A66">
        <w:rPr>
          <w:rFonts w:asciiTheme="majorBidi" w:hAnsiTheme="majorBidi" w:cstheme="majorBidi" w:hint="eastAsia"/>
        </w:rPr>
        <w:t>）</w:t>
      </w:r>
      <w:r>
        <w:rPr>
          <w:rFonts w:asciiTheme="majorBidi" w:hAnsiTheme="majorBidi" w:cstheme="majorBidi" w:hint="eastAsia"/>
        </w:rPr>
        <w:t>」：</w:t>
      </w:r>
    </w:p>
    <w:p w14:paraId="24DA3821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1. </w:t>
      </w:r>
      <w:r w:rsidRPr="008A4A66">
        <w:rPr>
          <w:rFonts w:asciiTheme="majorBidi" w:hAnsiTheme="majorBidi" w:cstheme="majorBidi" w:hint="eastAsia"/>
        </w:rPr>
        <w:t>國王的輕視：</w:t>
      </w:r>
    </w:p>
    <w:p w14:paraId="62A802EF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(1) </w:t>
      </w:r>
      <w:r w:rsidRPr="008A4A66">
        <w:rPr>
          <w:rFonts w:asciiTheme="majorBidi" w:hAnsiTheme="majorBidi" w:cstheme="majorBidi" w:hint="eastAsia"/>
        </w:rPr>
        <w:t>伯沙撒王召見但以理時，用輕蔑的口吻強調其身分只是「被擄的猶大人」，刻意不提他曾擔任尼布甲尼撒王手下哲士首領的顯赫職位。</w:t>
      </w:r>
    </w:p>
    <w:p w14:paraId="62856676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(2) </w:t>
      </w:r>
      <w:r w:rsidRPr="008A4A66">
        <w:rPr>
          <w:rFonts w:asciiTheme="majorBidi" w:hAnsiTheme="majorBidi" w:cstheme="majorBidi" w:hint="eastAsia"/>
        </w:rPr>
        <w:t>這反映了伯沙撒對但以理心存偏見，以及他一向對猶太人信仰的不尊重（連帶看不起但以理），如今求助實屬迫於無奈。</w:t>
      </w:r>
    </w:p>
    <w:p w14:paraId="32B89C54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2. </w:t>
      </w:r>
      <w:r w:rsidRPr="008A4A66">
        <w:rPr>
          <w:rFonts w:asciiTheme="majorBidi" w:hAnsiTheme="majorBidi" w:cstheme="majorBidi" w:hint="eastAsia"/>
        </w:rPr>
        <w:t>能力的質疑：</w:t>
      </w:r>
    </w:p>
    <w:p w14:paraId="6F5205B9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(1) </w:t>
      </w:r>
      <w:r w:rsidRPr="008A4A66">
        <w:rPr>
          <w:rFonts w:asciiTheme="majorBidi" w:hAnsiTheme="majorBidi" w:cstheme="majorBidi" w:hint="eastAsia"/>
        </w:rPr>
        <w:t>國王重複了太后對但以理能力的讚美，但強調這些都是他「聽說」來的。</w:t>
      </w:r>
    </w:p>
    <w:p w14:paraId="38B287CA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(2) </w:t>
      </w:r>
      <w:r w:rsidRPr="008A4A66">
        <w:rPr>
          <w:rFonts w:asciiTheme="majorBidi" w:hAnsiTheme="majorBidi" w:cstheme="majorBidi" w:hint="eastAsia"/>
        </w:rPr>
        <w:t>他坦言所有哲士都失敗了，並反覆提及自己只是「聽說」但以理能解惑，這可能暗示他對眼前這位白髮蒼蒼、外表普通的老者的能力心存疑慮和觀望。</w:t>
      </w:r>
    </w:p>
    <w:p w14:paraId="34101458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3. </w:t>
      </w:r>
      <w:r w:rsidRPr="008A4A66">
        <w:rPr>
          <w:rFonts w:asciiTheme="majorBidi" w:hAnsiTheme="majorBidi" w:cstheme="majorBidi" w:hint="eastAsia"/>
        </w:rPr>
        <w:t>高額的懸賞：</w:t>
      </w:r>
    </w:p>
    <w:p w14:paraId="67E94424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>儘管心存懷疑，伯沙撒王仍展現出作為君主「會堅守諾言」的一面，承諾如果但以理成功解讀文字，將給予最高獎賞：</w:t>
      </w:r>
    </w:p>
    <w:p w14:paraId="7AE8008D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(1) </w:t>
      </w:r>
      <w:r w:rsidRPr="008A4A66">
        <w:rPr>
          <w:rFonts w:asciiTheme="majorBidi" w:hAnsiTheme="majorBidi" w:cstheme="majorBidi" w:hint="eastAsia"/>
        </w:rPr>
        <w:t>身穿紫袍（高貴的象徵）。</w:t>
      </w:r>
    </w:p>
    <w:p w14:paraId="316A1B82" w14:textId="77777777" w:rsidR="008A4A66" w:rsidRP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(2) </w:t>
      </w:r>
      <w:r w:rsidRPr="008A4A66">
        <w:rPr>
          <w:rFonts w:asciiTheme="majorBidi" w:hAnsiTheme="majorBidi" w:cstheme="majorBidi" w:hint="eastAsia"/>
        </w:rPr>
        <w:t>頸戴金鍊。</w:t>
      </w:r>
    </w:p>
    <w:p w14:paraId="263429C0" w14:textId="4EAE0E7C" w:rsidR="008A4A66" w:rsidRDefault="008A4A66" w:rsidP="008A4A66">
      <w:pPr>
        <w:rPr>
          <w:rFonts w:asciiTheme="majorBidi" w:hAnsiTheme="majorBidi" w:cstheme="majorBidi"/>
        </w:rPr>
      </w:pPr>
      <w:r w:rsidRPr="008A4A66">
        <w:rPr>
          <w:rFonts w:asciiTheme="majorBidi" w:hAnsiTheme="majorBidi" w:cstheme="majorBidi" w:hint="eastAsia"/>
        </w:rPr>
        <w:t xml:space="preserve">(3) </w:t>
      </w:r>
      <w:r w:rsidRPr="008A4A66">
        <w:rPr>
          <w:rFonts w:asciiTheme="majorBidi" w:hAnsiTheme="majorBidi" w:cstheme="majorBidi" w:hint="eastAsia"/>
        </w:rPr>
        <w:t>在全國中位居第三，掌握大權。</w:t>
      </w:r>
    </w:p>
    <w:p w14:paraId="56D3993D" w14:textId="77777777" w:rsidR="00D35D88" w:rsidRPr="008A4A66" w:rsidRDefault="00D35D88" w:rsidP="008A4A66">
      <w:pPr>
        <w:rPr>
          <w:rFonts w:asciiTheme="majorBidi" w:hAnsiTheme="majorBidi" w:cstheme="majorBidi"/>
        </w:rPr>
      </w:pPr>
    </w:p>
    <w:p w14:paraId="5766A786" w14:textId="1E3A237E" w:rsidR="00A45F24" w:rsidRPr="00EF59E9" w:rsidRDefault="00A45F24">
      <w:pPr>
        <w:rPr>
          <w:rFonts w:asciiTheme="majorBidi" w:hAnsiTheme="majorBidi" w:cstheme="majorBidi"/>
          <w:b/>
          <w:bCs/>
        </w:rPr>
      </w:pPr>
      <w:r w:rsidRPr="00EF59E9">
        <w:rPr>
          <w:rFonts w:asciiTheme="majorBidi" w:hAnsiTheme="majorBidi" w:cstheme="majorBidi"/>
          <w:b/>
          <w:bCs/>
        </w:rPr>
        <w:t>三、</w:t>
      </w:r>
      <w:r w:rsidR="00685E8B" w:rsidRPr="00EF59E9">
        <w:rPr>
          <w:rFonts w:asciiTheme="majorBidi" w:hAnsiTheme="majorBidi" w:cstheme="majorBidi" w:hint="eastAsia"/>
          <w:b/>
          <w:bCs/>
        </w:rPr>
        <w:t>但以理書</w:t>
      </w:r>
      <w:r w:rsidR="00685E8B" w:rsidRPr="00EF59E9">
        <w:rPr>
          <w:rFonts w:asciiTheme="majorBidi" w:hAnsiTheme="majorBidi" w:cstheme="majorBidi"/>
          <w:b/>
          <w:bCs/>
        </w:rPr>
        <w:t>5:10~16</w:t>
      </w:r>
      <w:r w:rsidR="00685E8B" w:rsidRPr="00EF59E9">
        <w:rPr>
          <w:rFonts w:asciiTheme="majorBidi" w:hAnsiTheme="majorBidi" w:cstheme="majorBidi" w:hint="eastAsia"/>
          <w:b/>
          <w:bCs/>
        </w:rPr>
        <w:t>經文釋義</w:t>
      </w:r>
    </w:p>
    <w:p w14:paraId="141F74C5" w14:textId="64DE80AB" w:rsidR="00685E8B" w:rsidRPr="00685E8B" w:rsidRDefault="00685E8B" w:rsidP="00685E8B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這段經文的主要重點在於「</w:t>
      </w:r>
      <w:r w:rsidRPr="00685E8B">
        <w:rPr>
          <w:rFonts w:asciiTheme="majorBidi" w:hAnsiTheme="majorBidi" w:cstheme="majorBidi" w:hint="eastAsia"/>
        </w:rPr>
        <w:t>太后、但以理與牆上的字跡</w:t>
      </w:r>
      <w:r>
        <w:rPr>
          <w:rFonts w:asciiTheme="majorBidi" w:hAnsiTheme="majorBidi" w:cstheme="majorBidi" w:hint="eastAsia"/>
        </w:rPr>
        <w:t>」</w:t>
      </w:r>
    </w:p>
    <w:p w14:paraId="15CF6FC7" w14:textId="6111CEC4" w:rsidR="00685E8B" w:rsidRPr="00EF59E9" w:rsidRDefault="00685E8B" w:rsidP="00685E8B">
      <w:pPr>
        <w:rPr>
          <w:rFonts w:asciiTheme="majorBidi" w:hAnsiTheme="majorBidi" w:cstheme="majorBidi"/>
          <w:b/>
          <w:bCs/>
        </w:rPr>
      </w:pPr>
      <w:r w:rsidRPr="00EF59E9">
        <w:rPr>
          <w:rFonts w:asciiTheme="majorBidi" w:hAnsiTheme="majorBidi" w:cstheme="majorBidi" w:hint="eastAsia"/>
          <w:b/>
          <w:bCs/>
        </w:rPr>
        <w:t>（一）太后的影響力與但以理的地位</w:t>
      </w:r>
    </w:p>
    <w:p w14:paraId="604E222D" w14:textId="40BE25B5" w:rsidR="00685E8B" w:rsidRPr="00685E8B" w:rsidRDefault="00685E8B" w:rsidP="00685E8B">
      <w:pPr>
        <w:rPr>
          <w:rFonts w:asciiTheme="majorBidi" w:hAnsiTheme="majorBidi" w:cstheme="majorBidi"/>
        </w:rPr>
      </w:pPr>
      <w:r w:rsidRPr="00685E8B">
        <w:rPr>
          <w:rFonts w:asciiTheme="majorBidi" w:hAnsiTheme="majorBidi" w:cstheme="majorBidi" w:hint="eastAsia"/>
        </w:rPr>
        <w:lastRenderedPageBreak/>
        <w:t>在這場危機中，太后（王的母親或祖母一類重要女性）的出現和她的支持顯得格外引人注目。她不僅清晰地記得但以理，並且對他讚譽有加。像太后這樣的人物，在朝廷中具有決定性的發言權。她向國王和所有大臣提出建議，指出這件事非但以理出面不可，這不僅展現了太后本身的權威和份量，同時也證明了但以理在巴比倫王宮中確實擁有不容置疑的崇高地位。但以理從不主動干預國王的事務，他總是保持低調，避免貿然介入，只有在國王親自召見時才會現身。值得注意的是，太后對國王說「願王萬歲」這句慣用的祝福話，在此時聽來卻格外諷刺，因為這位國王即將在當晚面臨神的審判，生命危在旦夕。</w:t>
      </w:r>
    </w:p>
    <w:p w14:paraId="3081F782" w14:textId="5CFF1464" w:rsidR="00685E8B" w:rsidRPr="00EF59E9" w:rsidRDefault="00685E8B" w:rsidP="00685E8B">
      <w:pPr>
        <w:rPr>
          <w:rFonts w:asciiTheme="majorBidi" w:hAnsiTheme="majorBidi" w:cstheme="majorBidi"/>
          <w:b/>
          <w:bCs/>
        </w:rPr>
      </w:pPr>
      <w:r w:rsidRPr="00EF59E9">
        <w:rPr>
          <w:rFonts w:asciiTheme="majorBidi" w:hAnsiTheme="majorBidi" w:cstheme="majorBidi" w:hint="eastAsia"/>
          <w:b/>
          <w:bCs/>
        </w:rPr>
        <w:t>（二）但以理的智慧與年歲</w:t>
      </w:r>
    </w:p>
    <w:p w14:paraId="050103EE" w14:textId="122285FD" w:rsidR="00685E8B" w:rsidRPr="00685E8B" w:rsidRDefault="00685E8B" w:rsidP="00685E8B">
      <w:pPr>
        <w:rPr>
          <w:rFonts w:asciiTheme="majorBidi" w:hAnsiTheme="majorBidi" w:cstheme="majorBidi"/>
        </w:rPr>
      </w:pPr>
      <w:r w:rsidRPr="00685E8B">
        <w:rPr>
          <w:rFonts w:asciiTheme="majorBidi" w:hAnsiTheme="majorBidi" w:cstheme="majorBidi" w:hint="eastAsia"/>
        </w:rPr>
        <w:t>此時的但以理可能已經將近八十歲了。太后形容他「擁有聖神的靈」，這與當年尼布甲尼撒王對但以理超凡才能的評價如出一轍，只是用了巴比倫人信奉多神教的說法來表達。然而，但以理自己心知肚明，住在他裡面的，其實是永生上帝的靈。正如這靈曾賜予智慧、技能和領悟力給過去的工匠和先知一樣，這靈也賜予了他這一切。他所展現出的智慧簡直就像神明一樣，因此有人甚至懷疑他們中間是不是有「神明」在場。但在但以理的信仰世界中，「像神」的真正含義，就是過著正直、聖潔、有愛心和充滿智慧的生活。</w:t>
      </w:r>
    </w:p>
    <w:p w14:paraId="15A6B4F0" w14:textId="0B463721" w:rsidR="00685E8B" w:rsidRPr="00EF59E9" w:rsidRDefault="00685E8B" w:rsidP="00685E8B">
      <w:pPr>
        <w:rPr>
          <w:rFonts w:asciiTheme="majorBidi" w:hAnsiTheme="majorBidi" w:cstheme="majorBidi"/>
          <w:b/>
          <w:bCs/>
        </w:rPr>
      </w:pPr>
      <w:r w:rsidRPr="00EF59E9">
        <w:rPr>
          <w:rFonts w:asciiTheme="majorBidi" w:hAnsiTheme="majorBidi" w:cstheme="majorBidi" w:hint="eastAsia"/>
          <w:b/>
          <w:bCs/>
        </w:rPr>
        <w:t>（三）牆上字跡的毀滅性宣告</w:t>
      </w:r>
    </w:p>
    <w:p w14:paraId="37781316" w14:textId="77777777" w:rsidR="00685E8B" w:rsidRPr="00685E8B" w:rsidRDefault="00685E8B" w:rsidP="00685E8B">
      <w:pPr>
        <w:rPr>
          <w:rFonts w:asciiTheme="majorBidi" w:hAnsiTheme="majorBidi" w:cstheme="majorBidi"/>
        </w:rPr>
      </w:pPr>
      <w:r w:rsidRPr="00685E8B">
        <w:rPr>
          <w:rFonts w:asciiTheme="majorBidi" w:hAnsiTheme="majorBidi" w:cstheme="majorBidi" w:hint="eastAsia"/>
        </w:rPr>
        <w:t>那寫在牆上的神祕文字清晰地保留著，目的顯然是要讓所有人都能親眼看到並仔細研究。國王也迫切地想知道它的真正意思。然而，當但以理揭開這些文字的含義後，它帶來的卻是毀滅性的審判和預言，證實了伯沙撒王在焦慮中最害怕的事情。事實證明，當國王得知牆上字跡的含義之後，他感受到的不安和恐懼，遠遠超過他一開始毫無頭緒時的那種焦慮。但以理作為一位真正的先知，自然會向國王和眾人徹底解釋這些文字的全部意義。正如先知耶利米過去的忠告一樣，但以理這番帶著神諭的話語，具有足以顛覆整個國家的力量。</w:t>
      </w:r>
    </w:p>
    <w:p w14:paraId="32FBF9E7" w14:textId="5B3AA5B1" w:rsidR="00685E8B" w:rsidRPr="00EF59E9" w:rsidRDefault="00685E8B" w:rsidP="00685E8B">
      <w:pPr>
        <w:rPr>
          <w:rFonts w:asciiTheme="majorBidi" w:hAnsiTheme="majorBidi" w:cstheme="majorBidi"/>
          <w:b/>
          <w:bCs/>
        </w:rPr>
      </w:pPr>
      <w:r w:rsidRPr="00EF59E9">
        <w:rPr>
          <w:rFonts w:asciiTheme="majorBidi" w:hAnsiTheme="majorBidi" w:cstheme="majorBidi" w:hint="eastAsia"/>
          <w:b/>
          <w:bCs/>
        </w:rPr>
        <w:t>（四）神僕人的使命</w:t>
      </w:r>
    </w:p>
    <w:p w14:paraId="3CAD7AB4" w14:textId="07AED0E3" w:rsidR="00A45F24" w:rsidRPr="00685E8B" w:rsidRDefault="00685E8B" w:rsidP="00685E8B">
      <w:pPr>
        <w:rPr>
          <w:rFonts w:asciiTheme="majorBidi" w:hAnsiTheme="majorBidi" w:cstheme="majorBidi"/>
        </w:rPr>
      </w:pPr>
      <w:r w:rsidRPr="00685E8B">
        <w:rPr>
          <w:rFonts w:asciiTheme="majorBidi" w:hAnsiTheme="majorBidi" w:cstheme="majorBidi" w:hint="eastAsia"/>
        </w:rPr>
        <w:t>伯沙撒王在對話中回憶了尼布甲尼撒王時代，但以理被擄到巴比倫的往事。這個回顧在情節安排上，巧妙地將當前發生的事與前面尼布甲尼撒為中心的篇章連結了起來。既然伯沙撒提到了尼布甲尼撒，但以理就順勢以此為例，向這位繼承王位的君主指出他本該效法的榜樣。伯沙撒向但以理承諾的獎賞，與他許諾給所有其他哲士的並無不同。然而，但以理並非為地上的君王效力，他所侍奉的是天上的上帝。上帝將一切隱藏的奧祕向祂的僕人啟示，並賜予他所有的</w:t>
      </w:r>
      <w:r w:rsidRPr="00685E8B">
        <w:rPr>
          <w:rFonts w:asciiTheme="majorBidi" w:hAnsiTheme="majorBidi" w:cstheme="majorBidi" w:hint="eastAsia"/>
        </w:rPr>
        <w:lastRenderedPageBreak/>
        <w:t>能力。但以理已經準備好，要傳達上帝對國王的訊息，因為他被放在這個位置上，就是為了執行上帝的旨意。</w:t>
      </w:r>
    </w:p>
    <w:p w14:paraId="74A398DF" w14:textId="77777777" w:rsidR="00CE1E99" w:rsidRPr="0042788E" w:rsidRDefault="00CE1E99">
      <w:pPr>
        <w:rPr>
          <w:rFonts w:asciiTheme="majorBidi" w:hAnsiTheme="majorBidi" w:cstheme="majorBidi"/>
        </w:rPr>
      </w:pPr>
    </w:p>
    <w:sectPr w:rsidR="00CE1E99" w:rsidRPr="004278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CC0"/>
    <w:multiLevelType w:val="multilevel"/>
    <w:tmpl w:val="FE1C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65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99"/>
    <w:rsid w:val="00061026"/>
    <w:rsid w:val="000F0114"/>
    <w:rsid w:val="00142EAB"/>
    <w:rsid w:val="001D6CA8"/>
    <w:rsid w:val="00201582"/>
    <w:rsid w:val="002444B7"/>
    <w:rsid w:val="00272517"/>
    <w:rsid w:val="00286326"/>
    <w:rsid w:val="002973FF"/>
    <w:rsid w:val="0042788E"/>
    <w:rsid w:val="00434718"/>
    <w:rsid w:val="004779AE"/>
    <w:rsid w:val="004A1A5F"/>
    <w:rsid w:val="005B35B3"/>
    <w:rsid w:val="00664D2D"/>
    <w:rsid w:val="00685E8B"/>
    <w:rsid w:val="00694E2D"/>
    <w:rsid w:val="0073161C"/>
    <w:rsid w:val="007979F2"/>
    <w:rsid w:val="00831ADA"/>
    <w:rsid w:val="00860F89"/>
    <w:rsid w:val="008A4A66"/>
    <w:rsid w:val="00A241C9"/>
    <w:rsid w:val="00A30987"/>
    <w:rsid w:val="00A425E0"/>
    <w:rsid w:val="00A45F24"/>
    <w:rsid w:val="00A90FB5"/>
    <w:rsid w:val="00C1095C"/>
    <w:rsid w:val="00CE1E99"/>
    <w:rsid w:val="00D35D88"/>
    <w:rsid w:val="00DA07DE"/>
    <w:rsid w:val="00EF2DEE"/>
    <w:rsid w:val="00EF59E9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DCEEB"/>
  <w15:chartTrackingRefBased/>
  <w15:docId w15:val="{84F76A83-F50B-A640-A020-10814509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E1E9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E1E9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E9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E9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E9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E9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1E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1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CE1E9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CE1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1E9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1E9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1E9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1E9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1E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1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1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E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1E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1E9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2788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apple-converted-space">
    <w:name w:val="apple-converted-space"/>
    <w:basedOn w:val="a0"/>
    <w:rsid w:val="0042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2856</Words>
  <Characters>2971</Characters>
  <Application>Microsoft Office Word</Application>
  <DocSecurity>0</DocSecurity>
  <Lines>110</Lines>
  <Paragraphs>82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vdvhilihbi</dc:creator>
  <cp:keywords/>
  <dc:description/>
  <cp:lastModifiedBy>vdvhilihbi</cp:lastModifiedBy>
  <cp:revision>21</cp:revision>
  <dcterms:created xsi:type="dcterms:W3CDTF">2025-11-16T11:34:00Z</dcterms:created>
  <dcterms:modified xsi:type="dcterms:W3CDTF">2026-02-05T02:20:00Z</dcterms:modified>
</cp:coreProperties>
</file>