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F0397" w14:textId="65348EF3" w:rsidR="00E56D84" w:rsidRPr="007F5133" w:rsidRDefault="00E56D84" w:rsidP="00E56D84">
      <w:pPr>
        <w:jc w:val="center"/>
        <w:rPr>
          <w:rFonts w:asciiTheme="majorBidi" w:hAnsiTheme="majorBidi" w:cstheme="majorBidi"/>
          <w:b/>
          <w:bCs/>
        </w:rPr>
      </w:pPr>
      <w:r w:rsidRPr="007F5133">
        <w:rPr>
          <w:rFonts w:asciiTheme="majorBidi" w:hAnsiTheme="majorBidi" w:cstheme="majorBidi"/>
          <w:b/>
          <w:bCs/>
        </w:rPr>
        <w:t xml:space="preserve">23 </w:t>
      </w:r>
      <w:r w:rsidRPr="007F5133">
        <w:rPr>
          <w:rFonts w:asciiTheme="majorBidi" w:hAnsiTheme="majorBidi" w:cstheme="majorBidi"/>
          <w:b/>
          <w:bCs/>
        </w:rPr>
        <w:t>但以理書：異象的解釋</w:t>
      </w:r>
      <w:r w:rsidRPr="007F5133">
        <w:rPr>
          <w:rFonts w:asciiTheme="majorBidi" w:hAnsiTheme="majorBidi" w:cstheme="majorBidi"/>
          <w:b/>
          <w:bCs/>
        </w:rPr>
        <w:t>8:15~27</w:t>
      </w:r>
    </w:p>
    <w:p w14:paraId="21A76A6F" w14:textId="77777777" w:rsidR="00FB7CEC" w:rsidRPr="000D4E1E" w:rsidRDefault="00E56D45" w:rsidP="00FB7CEC">
      <w:pPr>
        <w:rPr>
          <w:rFonts w:asciiTheme="majorBidi" w:hAnsiTheme="majorBidi" w:cstheme="majorBidi"/>
          <w:b/>
          <w:bCs/>
        </w:rPr>
      </w:pPr>
      <w:r w:rsidRPr="000D4E1E">
        <w:rPr>
          <w:rFonts w:asciiTheme="majorBidi" w:hAnsiTheme="majorBidi" w:cstheme="majorBidi" w:hint="eastAsia"/>
          <w:b/>
          <w:bCs/>
        </w:rPr>
        <w:t>一、</w:t>
      </w:r>
      <w:r w:rsidR="00FB7CEC" w:rsidRPr="000D4E1E">
        <w:rPr>
          <w:rFonts w:asciiTheme="majorBidi" w:hAnsiTheme="majorBidi" w:cstheme="majorBidi" w:hint="eastAsia"/>
          <w:b/>
          <w:bCs/>
        </w:rPr>
        <w:t>但以理書第八章：結構與文本完整性</w:t>
      </w:r>
    </w:p>
    <w:p w14:paraId="2EAAF386" w14:textId="66D21402" w:rsidR="00FB7CEC" w:rsidRPr="000D4E1E" w:rsidRDefault="00FB7CEC" w:rsidP="00FB7CEC">
      <w:pPr>
        <w:rPr>
          <w:rFonts w:asciiTheme="majorBidi" w:hAnsiTheme="majorBidi" w:cstheme="majorBidi"/>
          <w:b/>
          <w:bCs/>
        </w:rPr>
      </w:pPr>
      <w:r w:rsidRPr="000D4E1E">
        <w:rPr>
          <w:rFonts w:asciiTheme="majorBidi" w:hAnsiTheme="majorBidi" w:cstheme="majorBidi" w:hint="eastAsia"/>
          <w:b/>
          <w:bCs/>
        </w:rPr>
        <w:t>（一）章節的語言與基本結構</w:t>
      </w:r>
    </w:p>
    <w:p w14:paraId="6F4D354B" w14:textId="77777777" w:rsidR="00FB7CEC" w:rsidRPr="00FB7CEC" w:rsidRDefault="00FB7CEC" w:rsidP="00FB7CEC">
      <w:pPr>
        <w:rPr>
          <w:rFonts w:asciiTheme="majorBidi" w:hAnsiTheme="majorBidi" w:cstheme="majorBidi"/>
        </w:rPr>
      </w:pPr>
      <w:r w:rsidRPr="00FB7CEC">
        <w:rPr>
          <w:rFonts w:asciiTheme="majorBidi" w:hAnsiTheme="majorBidi" w:cstheme="majorBidi" w:hint="eastAsia"/>
        </w:rPr>
        <w:t>《但以理書》第八章及後續章節，從之前的亞蘭文過渡回希伯來文寫成。第八章的異象雖然與第七章有關聯，但結構相對簡單，可以清楚劃分為四個部分：</w:t>
      </w:r>
    </w:p>
    <w:p w14:paraId="00026161" w14:textId="77777777" w:rsidR="00FB7CEC" w:rsidRPr="00FB7CEC" w:rsidRDefault="00FB7CEC" w:rsidP="00FB7CEC">
      <w:pPr>
        <w:rPr>
          <w:rFonts w:asciiTheme="majorBidi" w:hAnsiTheme="majorBidi" w:cstheme="majorBidi"/>
          <w:b/>
          <w:bCs/>
        </w:rPr>
      </w:pPr>
      <w:r w:rsidRPr="00FB7CEC">
        <w:rPr>
          <w:rFonts w:asciiTheme="majorBidi" w:hAnsiTheme="majorBidi" w:cstheme="majorBidi" w:hint="eastAsia"/>
          <w:b/>
          <w:bCs/>
        </w:rPr>
        <w:t>引言</w:t>
      </w:r>
      <w:r w:rsidRPr="00FB7CEC">
        <w:rPr>
          <w:rFonts w:asciiTheme="majorBidi" w:hAnsiTheme="majorBidi" w:cstheme="majorBidi" w:hint="eastAsia"/>
          <w:b/>
          <w:bCs/>
        </w:rPr>
        <w:t xml:space="preserve"> (8:1-2)</w:t>
      </w:r>
      <w:r w:rsidRPr="00FB7CEC">
        <w:rPr>
          <w:rFonts w:asciiTheme="majorBidi" w:hAnsiTheme="majorBidi" w:cstheme="majorBidi" w:hint="eastAsia"/>
          <w:b/>
          <w:bCs/>
        </w:rPr>
        <w:t>：交代異象發生的時間和地點。</w:t>
      </w:r>
    </w:p>
    <w:p w14:paraId="765E85B3" w14:textId="77777777" w:rsidR="00FB7CEC" w:rsidRPr="00FB7CEC" w:rsidRDefault="00FB7CEC" w:rsidP="00FB7CEC">
      <w:pPr>
        <w:rPr>
          <w:rFonts w:asciiTheme="majorBidi" w:hAnsiTheme="majorBidi" w:cstheme="majorBidi"/>
          <w:b/>
          <w:bCs/>
        </w:rPr>
      </w:pPr>
      <w:r w:rsidRPr="00FB7CEC">
        <w:rPr>
          <w:rFonts w:asciiTheme="majorBidi" w:hAnsiTheme="majorBidi" w:cstheme="majorBidi" w:hint="eastAsia"/>
          <w:b/>
          <w:bCs/>
        </w:rPr>
        <w:t>異象報告</w:t>
      </w:r>
      <w:r w:rsidRPr="00FB7CEC">
        <w:rPr>
          <w:rFonts w:asciiTheme="majorBidi" w:hAnsiTheme="majorBidi" w:cstheme="majorBidi" w:hint="eastAsia"/>
          <w:b/>
          <w:bCs/>
        </w:rPr>
        <w:t xml:space="preserve"> (8:3-14)</w:t>
      </w:r>
      <w:r w:rsidRPr="00FB7CEC">
        <w:rPr>
          <w:rFonts w:asciiTheme="majorBidi" w:hAnsiTheme="majorBidi" w:cstheme="majorBidi" w:hint="eastAsia"/>
          <w:b/>
          <w:bCs/>
        </w:rPr>
        <w:t>：</w:t>
      </w:r>
    </w:p>
    <w:p w14:paraId="233C1E77" w14:textId="77777777" w:rsidR="00FB7CEC" w:rsidRPr="00FB7CEC" w:rsidRDefault="00FB7CEC" w:rsidP="00FB7CEC">
      <w:pPr>
        <w:ind w:firstLineChars="200" w:firstLine="480"/>
        <w:rPr>
          <w:rFonts w:asciiTheme="majorBidi" w:hAnsiTheme="majorBidi" w:cstheme="majorBidi"/>
          <w:b/>
          <w:bCs/>
        </w:rPr>
      </w:pPr>
      <w:r w:rsidRPr="00FB7CEC">
        <w:rPr>
          <w:rFonts w:asciiTheme="majorBidi" w:hAnsiTheme="majorBidi" w:cstheme="majorBidi" w:hint="eastAsia"/>
          <w:b/>
          <w:bCs/>
        </w:rPr>
        <w:t>公綿羊的異象</w:t>
      </w:r>
      <w:r w:rsidRPr="00FB7CEC">
        <w:rPr>
          <w:rFonts w:asciiTheme="majorBidi" w:hAnsiTheme="majorBidi" w:cstheme="majorBidi" w:hint="eastAsia"/>
          <w:b/>
          <w:bCs/>
        </w:rPr>
        <w:t xml:space="preserve"> (3-4</w:t>
      </w:r>
      <w:r w:rsidRPr="00FB7CEC">
        <w:rPr>
          <w:rFonts w:asciiTheme="majorBidi" w:hAnsiTheme="majorBidi" w:cstheme="majorBidi" w:hint="eastAsia"/>
          <w:b/>
          <w:bCs/>
        </w:rPr>
        <w:t>節</w:t>
      </w:r>
      <w:r w:rsidRPr="00FB7CEC">
        <w:rPr>
          <w:rFonts w:asciiTheme="majorBidi" w:hAnsiTheme="majorBidi" w:cstheme="majorBidi" w:hint="eastAsia"/>
          <w:b/>
          <w:bCs/>
        </w:rPr>
        <w:t>)</w:t>
      </w:r>
      <w:r w:rsidRPr="00FB7CEC">
        <w:rPr>
          <w:rFonts w:asciiTheme="majorBidi" w:hAnsiTheme="majorBidi" w:cstheme="majorBidi" w:hint="eastAsia"/>
          <w:b/>
          <w:bCs/>
        </w:rPr>
        <w:t>：以「我舉目觀看，看哪」開頭。</w:t>
      </w:r>
    </w:p>
    <w:p w14:paraId="546974D9" w14:textId="73CB65E0" w:rsidR="00FB7CEC" w:rsidRPr="00FB7CEC" w:rsidRDefault="00FB7CEC" w:rsidP="00FB7CEC">
      <w:pPr>
        <w:ind w:leftChars="200" w:left="3243" w:hangingChars="1150" w:hanging="2763"/>
        <w:rPr>
          <w:rFonts w:asciiTheme="majorBidi" w:hAnsiTheme="majorBidi" w:cstheme="majorBidi"/>
          <w:b/>
          <w:bCs/>
        </w:rPr>
      </w:pPr>
      <w:r w:rsidRPr="00FB7CEC">
        <w:rPr>
          <w:rFonts w:asciiTheme="majorBidi" w:hAnsiTheme="majorBidi" w:cstheme="majorBidi" w:hint="eastAsia"/>
          <w:b/>
          <w:bCs/>
        </w:rPr>
        <w:t>公山羊的異象</w:t>
      </w:r>
      <w:r w:rsidRPr="00FB7CEC">
        <w:rPr>
          <w:rFonts w:asciiTheme="majorBidi" w:hAnsiTheme="majorBidi" w:cstheme="majorBidi" w:hint="eastAsia"/>
          <w:b/>
          <w:bCs/>
        </w:rPr>
        <w:t xml:space="preserve"> (5-12</w:t>
      </w:r>
      <w:r w:rsidRPr="00FB7CEC">
        <w:rPr>
          <w:rFonts w:asciiTheme="majorBidi" w:hAnsiTheme="majorBidi" w:cstheme="majorBidi" w:hint="eastAsia"/>
          <w:b/>
          <w:bCs/>
        </w:rPr>
        <w:t>節</w:t>
      </w:r>
      <w:r w:rsidRPr="00FB7CEC">
        <w:rPr>
          <w:rFonts w:asciiTheme="majorBidi" w:hAnsiTheme="majorBidi" w:cstheme="majorBidi" w:hint="eastAsia"/>
          <w:b/>
          <w:bCs/>
        </w:rPr>
        <w:t>)</w:t>
      </w:r>
      <w:r w:rsidRPr="00FB7CEC">
        <w:rPr>
          <w:rFonts w:asciiTheme="majorBidi" w:hAnsiTheme="majorBidi" w:cstheme="majorBidi" w:hint="eastAsia"/>
          <w:b/>
          <w:bCs/>
        </w:rPr>
        <w:t>：以「我正在思想，看哪」開頭，這部分更為詳</w:t>
      </w:r>
      <w:r w:rsidRPr="00FB7CEC">
        <w:rPr>
          <w:rFonts w:asciiTheme="majorBidi" w:hAnsiTheme="majorBidi" w:cstheme="majorBidi" w:hint="eastAsia"/>
          <w:b/>
          <w:bCs/>
        </w:rPr>
        <w:t xml:space="preserve">                   </w:t>
      </w:r>
      <w:r w:rsidRPr="00FB7CEC">
        <w:rPr>
          <w:rFonts w:asciiTheme="majorBidi" w:hAnsiTheme="majorBidi" w:cstheme="majorBidi" w:hint="eastAsia"/>
          <w:b/>
          <w:bCs/>
        </w:rPr>
        <w:t>盡，特別是描述了角的新增和生長。</w:t>
      </w:r>
    </w:p>
    <w:p w14:paraId="6CB49CD2" w14:textId="77777777" w:rsidR="00FB7CEC" w:rsidRPr="00FB7CEC" w:rsidRDefault="00FB7CEC" w:rsidP="00FB7CEC">
      <w:pPr>
        <w:ind w:firstLineChars="200" w:firstLine="480"/>
        <w:rPr>
          <w:rFonts w:asciiTheme="majorBidi" w:hAnsiTheme="majorBidi" w:cstheme="majorBidi"/>
          <w:b/>
          <w:bCs/>
        </w:rPr>
      </w:pPr>
      <w:r w:rsidRPr="00FB7CEC">
        <w:rPr>
          <w:rFonts w:asciiTheme="majorBidi" w:hAnsiTheme="majorBidi" w:cstheme="majorBidi" w:hint="eastAsia"/>
          <w:b/>
          <w:bCs/>
        </w:rPr>
        <w:t>屬天對話</w:t>
      </w:r>
      <w:r w:rsidRPr="00FB7CEC">
        <w:rPr>
          <w:rFonts w:asciiTheme="majorBidi" w:hAnsiTheme="majorBidi" w:cstheme="majorBidi" w:hint="eastAsia"/>
          <w:b/>
          <w:bCs/>
        </w:rPr>
        <w:t xml:space="preserve"> (13-14</w:t>
      </w:r>
      <w:r w:rsidRPr="00FB7CEC">
        <w:rPr>
          <w:rFonts w:asciiTheme="majorBidi" w:hAnsiTheme="majorBidi" w:cstheme="majorBidi" w:hint="eastAsia"/>
          <w:b/>
          <w:bCs/>
        </w:rPr>
        <w:t>節</w:t>
      </w:r>
      <w:r w:rsidRPr="00FB7CEC">
        <w:rPr>
          <w:rFonts w:asciiTheme="majorBidi" w:hAnsiTheme="majorBidi" w:cstheme="majorBidi" w:hint="eastAsia"/>
          <w:b/>
          <w:bCs/>
        </w:rPr>
        <w:t>)</w:t>
      </w:r>
      <w:r w:rsidRPr="00FB7CEC">
        <w:rPr>
          <w:rFonts w:asciiTheme="majorBidi" w:hAnsiTheme="majorBidi" w:cstheme="majorBidi" w:hint="eastAsia"/>
          <w:b/>
          <w:bCs/>
        </w:rPr>
        <w:t>：以「我聽見」開頭，記錄了天使之間的問答。</w:t>
      </w:r>
    </w:p>
    <w:p w14:paraId="67F10505" w14:textId="77777777" w:rsidR="00FB7CEC" w:rsidRPr="00FB7CEC" w:rsidRDefault="00FB7CEC" w:rsidP="00FB7CEC">
      <w:pPr>
        <w:rPr>
          <w:rFonts w:asciiTheme="majorBidi" w:hAnsiTheme="majorBidi" w:cstheme="majorBidi"/>
          <w:b/>
          <w:bCs/>
        </w:rPr>
      </w:pPr>
      <w:r w:rsidRPr="00FB7CEC">
        <w:rPr>
          <w:rFonts w:asciiTheme="majorBidi" w:hAnsiTheme="majorBidi" w:cstheme="majorBidi" w:hint="eastAsia"/>
          <w:b/>
          <w:bCs/>
        </w:rPr>
        <w:t>異象解釋</w:t>
      </w:r>
      <w:r w:rsidRPr="00FB7CEC">
        <w:rPr>
          <w:rFonts w:asciiTheme="majorBidi" w:hAnsiTheme="majorBidi" w:cstheme="majorBidi" w:hint="eastAsia"/>
          <w:b/>
          <w:bCs/>
        </w:rPr>
        <w:t xml:space="preserve"> (8:15-26)</w:t>
      </w:r>
      <w:r w:rsidRPr="00FB7CEC">
        <w:rPr>
          <w:rFonts w:asciiTheme="majorBidi" w:hAnsiTheme="majorBidi" w:cstheme="majorBidi" w:hint="eastAsia"/>
          <w:b/>
          <w:bCs/>
        </w:rPr>
        <w:t>：</w:t>
      </w:r>
    </w:p>
    <w:p w14:paraId="245A7DD7" w14:textId="77777777" w:rsidR="00FB7CEC" w:rsidRPr="00FB7CEC" w:rsidRDefault="00FB7CEC" w:rsidP="00FB7CEC">
      <w:pPr>
        <w:ind w:firstLineChars="200" w:firstLine="480"/>
        <w:rPr>
          <w:rFonts w:asciiTheme="majorBidi" w:hAnsiTheme="majorBidi" w:cstheme="majorBidi"/>
          <w:b/>
          <w:bCs/>
        </w:rPr>
      </w:pPr>
      <w:r w:rsidRPr="00FB7CEC">
        <w:rPr>
          <w:rFonts w:asciiTheme="majorBidi" w:hAnsiTheme="majorBidi" w:cstheme="majorBidi" w:hint="eastAsia"/>
          <w:b/>
          <w:bCs/>
        </w:rPr>
        <w:t>解釋者顯現</w:t>
      </w:r>
      <w:r w:rsidRPr="00FB7CEC">
        <w:rPr>
          <w:rFonts w:asciiTheme="majorBidi" w:hAnsiTheme="majorBidi" w:cstheme="majorBidi" w:hint="eastAsia"/>
          <w:b/>
          <w:bCs/>
        </w:rPr>
        <w:t xml:space="preserve"> (15-18</w:t>
      </w:r>
      <w:r w:rsidRPr="00FB7CEC">
        <w:rPr>
          <w:rFonts w:asciiTheme="majorBidi" w:hAnsiTheme="majorBidi" w:cstheme="majorBidi" w:hint="eastAsia"/>
          <w:b/>
          <w:bCs/>
        </w:rPr>
        <w:t>節</w:t>
      </w:r>
      <w:r w:rsidRPr="00FB7CEC">
        <w:rPr>
          <w:rFonts w:asciiTheme="majorBidi" w:hAnsiTheme="majorBidi" w:cstheme="majorBidi" w:hint="eastAsia"/>
          <w:b/>
          <w:bCs/>
        </w:rPr>
        <w:t>)</w:t>
      </w:r>
      <w:r w:rsidRPr="00FB7CEC">
        <w:rPr>
          <w:rFonts w:asciiTheme="majorBidi" w:hAnsiTheme="majorBidi" w:cstheme="majorBidi" w:hint="eastAsia"/>
          <w:b/>
          <w:bCs/>
        </w:rPr>
        <w:t>：加百列的出現與但以理的反應。</w:t>
      </w:r>
    </w:p>
    <w:p w14:paraId="3E9A5F99" w14:textId="77777777" w:rsidR="00FB7CEC" w:rsidRPr="00FB7CEC" w:rsidRDefault="00FB7CEC" w:rsidP="00FB7CEC">
      <w:pPr>
        <w:ind w:firstLineChars="200" w:firstLine="480"/>
        <w:rPr>
          <w:rFonts w:asciiTheme="majorBidi" w:hAnsiTheme="majorBidi" w:cstheme="majorBidi"/>
          <w:b/>
          <w:bCs/>
        </w:rPr>
      </w:pPr>
      <w:r w:rsidRPr="00FB7CEC">
        <w:rPr>
          <w:rFonts w:asciiTheme="majorBidi" w:hAnsiTheme="majorBidi" w:cstheme="majorBidi" w:hint="eastAsia"/>
          <w:b/>
          <w:bCs/>
        </w:rPr>
        <w:t>正式講解</w:t>
      </w:r>
      <w:r w:rsidRPr="00FB7CEC">
        <w:rPr>
          <w:rFonts w:asciiTheme="majorBidi" w:hAnsiTheme="majorBidi" w:cstheme="majorBidi" w:hint="eastAsia"/>
          <w:b/>
          <w:bCs/>
        </w:rPr>
        <w:t xml:space="preserve"> (19-25</w:t>
      </w:r>
      <w:r w:rsidRPr="00FB7CEC">
        <w:rPr>
          <w:rFonts w:asciiTheme="majorBidi" w:hAnsiTheme="majorBidi" w:cstheme="majorBidi" w:hint="eastAsia"/>
          <w:b/>
          <w:bCs/>
        </w:rPr>
        <w:t>節</w:t>
      </w:r>
      <w:r w:rsidRPr="00FB7CEC">
        <w:rPr>
          <w:rFonts w:asciiTheme="majorBidi" w:hAnsiTheme="majorBidi" w:cstheme="majorBidi" w:hint="eastAsia"/>
          <w:b/>
          <w:bCs/>
        </w:rPr>
        <w:t>)</w:t>
      </w:r>
      <w:r w:rsidRPr="00FB7CEC">
        <w:rPr>
          <w:rFonts w:asciiTheme="majorBidi" w:hAnsiTheme="majorBidi" w:cstheme="majorBidi" w:hint="eastAsia"/>
          <w:b/>
          <w:bCs/>
        </w:rPr>
        <w:t>：解釋異象的實質意義。</w:t>
      </w:r>
    </w:p>
    <w:p w14:paraId="435236CA" w14:textId="77777777" w:rsidR="00FB7CEC" w:rsidRPr="00FB7CEC" w:rsidRDefault="00FB7CEC" w:rsidP="00FB7CEC">
      <w:pPr>
        <w:ind w:firstLineChars="200" w:firstLine="480"/>
        <w:rPr>
          <w:rFonts w:asciiTheme="majorBidi" w:hAnsiTheme="majorBidi" w:cstheme="majorBidi"/>
          <w:b/>
          <w:bCs/>
        </w:rPr>
      </w:pPr>
      <w:r w:rsidRPr="00FB7CEC">
        <w:rPr>
          <w:rFonts w:asciiTheme="majorBidi" w:hAnsiTheme="majorBidi" w:cstheme="majorBidi" w:hint="eastAsia"/>
          <w:b/>
          <w:bCs/>
        </w:rPr>
        <w:t>天使的總結</w:t>
      </w:r>
      <w:r w:rsidRPr="00FB7CEC">
        <w:rPr>
          <w:rFonts w:asciiTheme="majorBidi" w:hAnsiTheme="majorBidi" w:cstheme="majorBidi" w:hint="eastAsia"/>
          <w:b/>
          <w:bCs/>
        </w:rPr>
        <w:t xml:space="preserve"> (26</w:t>
      </w:r>
      <w:r w:rsidRPr="00FB7CEC">
        <w:rPr>
          <w:rFonts w:asciiTheme="majorBidi" w:hAnsiTheme="majorBidi" w:cstheme="majorBidi" w:hint="eastAsia"/>
          <w:b/>
          <w:bCs/>
        </w:rPr>
        <w:t>節</w:t>
      </w:r>
      <w:r w:rsidRPr="00FB7CEC">
        <w:rPr>
          <w:rFonts w:asciiTheme="majorBidi" w:hAnsiTheme="majorBidi" w:cstheme="majorBidi" w:hint="eastAsia"/>
          <w:b/>
          <w:bCs/>
        </w:rPr>
        <w:t>)</w:t>
      </w:r>
      <w:r w:rsidRPr="00FB7CEC">
        <w:rPr>
          <w:rFonts w:asciiTheme="majorBidi" w:hAnsiTheme="majorBidi" w:cstheme="majorBidi" w:hint="eastAsia"/>
          <w:b/>
          <w:bCs/>
        </w:rPr>
        <w:t>。</w:t>
      </w:r>
    </w:p>
    <w:p w14:paraId="440CC4CA" w14:textId="77777777" w:rsidR="00FB7CEC" w:rsidRPr="00FB7CEC" w:rsidRDefault="00FB7CEC" w:rsidP="00FB7CEC">
      <w:pPr>
        <w:rPr>
          <w:rFonts w:asciiTheme="majorBidi" w:hAnsiTheme="majorBidi" w:cstheme="majorBidi"/>
          <w:b/>
          <w:bCs/>
        </w:rPr>
      </w:pPr>
      <w:r w:rsidRPr="00FB7CEC">
        <w:rPr>
          <w:rFonts w:asciiTheme="majorBidi" w:hAnsiTheme="majorBidi" w:cstheme="majorBidi" w:hint="eastAsia"/>
          <w:b/>
          <w:bCs/>
        </w:rPr>
        <w:t>結語</w:t>
      </w:r>
      <w:r w:rsidRPr="00FB7CEC">
        <w:rPr>
          <w:rFonts w:asciiTheme="majorBidi" w:hAnsiTheme="majorBidi" w:cstheme="majorBidi" w:hint="eastAsia"/>
          <w:b/>
          <w:bCs/>
        </w:rPr>
        <w:t xml:space="preserve"> (8:27)</w:t>
      </w:r>
      <w:r w:rsidRPr="00FB7CEC">
        <w:rPr>
          <w:rFonts w:asciiTheme="majorBidi" w:hAnsiTheme="majorBidi" w:cstheme="majorBidi" w:hint="eastAsia"/>
          <w:b/>
          <w:bCs/>
        </w:rPr>
        <w:t>：記載但以理對整個異象的最終反應。</w:t>
      </w:r>
    </w:p>
    <w:p w14:paraId="38E65851" w14:textId="5036FB7A" w:rsidR="00FB7CEC" w:rsidRPr="000D4E1E" w:rsidRDefault="00FB7CEC" w:rsidP="00FB7CEC">
      <w:pPr>
        <w:rPr>
          <w:rFonts w:asciiTheme="majorBidi" w:hAnsiTheme="majorBidi" w:cstheme="majorBidi"/>
          <w:b/>
          <w:bCs/>
        </w:rPr>
      </w:pPr>
      <w:r w:rsidRPr="000D4E1E">
        <w:rPr>
          <w:rFonts w:asciiTheme="majorBidi" w:hAnsiTheme="majorBidi" w:cstheme="majorBidi" w:hint="eastAsia"/>
          <w:b/>
          <w:bCs/>
        </w:rPr>
        <w:t>（二）學界對經文的爭議與辯護</w:t>
      </w:r>
    </w:p>
    <w:p w14:paraId="77D6FA95" w14:textId="77777777" w:rsidR="00FB7CEC" w:rsidRPr="00FB7CEC" w:rsidRDefault="00FB7CEC" w:rsidP="00FB7CEC">
      <w:pPr>
        <w:rPr>
          <w:rFonts w:asciiTheme="majorBidi" w:hAnsiTheme="majorBidi" w:cstheme="majorBidi"/>
        </w:rPr>
      </w:pPr>
      <w:r w:rsidRPr="00FB7CEC">
        <w:rPr>
          <w:rFonts w:asciiTheme="majorBidi" w:hAnsiTheme="majorBidi" w:cstheme="majorBidi" w:hint="eastAsia"/>
        </w:rPr>
        <w:t>儘管結構清晰，但學者們對章節的文本統一性提出過質疑，尤其集中在以下幾點：</w:t>
      </w:r>
    </w:p>
    <w:p w14:paraId="0D581A32" w14:textId="0425FDD9" w:rsidR="00FB7CEC" w:rsidRPr="00FB7CEC" w:rsidRDefault="00FB7CEC" w:rsidP="00FB7CEC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1. </w:t>
      </w:r>
      <w:r w:rsidRPr="00FB7CEC">
        <w:rPr>
          <w:rFonts w:asciiTheme="majorBidi" w:hAnsiTheme="majorBidi" w:cstheme="majorBidi" w:hint="eastAsia"/>
        </w:rPr>
        <w:t>第</w:t>
      </w:r>
      <w:r w:rsidRPr="00FB7CEC">
        <w:rPr>
          <w:rFonts w:asciiTheme="majorBidi" w:hAnsiTheme="majorBidi" w:cstheme="majorBidi" w:hint="eastAsia"/>
        </w:rPr>
        <w:t xml:space="preserve"> 11-12 </w:t>
      </w:r>
      <w:r w:rsidRPr="00FB7CEC">
        <w:rPr>
          <w:rFonts w:asciiTheme="majorBidi" w:hAnsiTheme="majorBidi" w:cstheme="majorBidi" w:hint="eastAsia"/>
        </w:rPr>
        <w:t>節：有人質疑這兩節的主語性別從陰性（角）轉變為陽性（國王）。但這被認為是作者從預言象徵轉向直接指涉人物時的一個寫作疏忽，並不必然需要假設是第二位作者所寫。</w:t>
      </w:r>
    </w:p>
    <w:p w14:paraId="07F1B195" w14:textId="3766FC27" w:rsidR="00FB7CEC" w:rsidRPr="00FB7CEC" w:rsidRDefault="00FB7CEC" w:rsidP="00FB7CEC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2. </w:t>
      </w:r>
      <w:r w:rsidRPr="00FB7CEC">
        <w:rPr>
          <w:rFonts w:asciiTheme="majorBidi" w:hAnsiTheme="majorBidi" w:cstheme="majorBidi" w:hint="eastAsia"/>
        </w:rPr>
        <w:t>第</w:t>
      </w:r>
      <w:r w:rsidRPr="00FB7CEC">
        <w:rPr>
          <w:rFonts w:asciiTheme="majorBidi" w:hAnsiTheme="majorBidi" w:cstheme="majorBidi" w:hint="eastAsia"/>
        </w:rPr>
        <w:t xml:space="preserve"> 13-14 </w:t>
      </w:r>
      <w:r w:rsidRPr="00FB7CEC">
        <w:rPr>
          <w:rFonts w:asciiTheme="majorBidi" w:hAnsiTheme="majorBidi" w:cstheme="majorBidi" w:hint="eastAsia"/>
        </w:rPr>
        <w:t>節：這兩節因是</w:t>
      </w:r>
      <w:r w:rsidRPr="00FB7CEC">
        <w:rPr>
          <w:rFonts w:asciiTheme="majorBidi" w:hAnsiTheme="majorBidi" w:cstheme="majorBidi" w:hint="eastAsia"/>
        </w:rPr>
        <w:t>**</w:t>
      </w:r>
      <w:r w:rsidRPr="00FB7CEC">
        <w:rPr>
          <w:rFonts w:asciiTheme="majorBidi" w:hAnsiTheme="majorBidi" w:cstheme="majorBidi" w:hint="eastAsia"/>
        </w:rPr>
        <w:t>「聽覺」而非「視覺」的內容而受到質疑。然而，啟示文學的作者不必拘泥於形式的單一性</w:t>
      </w:r>
      <w:r w:rsidRPr="00FB7CEC">
        <w:rPr>
          <w:rFonts w:asciiTheme="majorBidi" w:hAnsiTheme="majorBidi" w:cstheme="majorBidi" w:hint="eastAsia"/>
        </w:rPr>
        <w:t>**</w:t>
      </w:r>
      <w:r w:rsidRPr="00FB7CEC">
        <w:rPr>
          <w:rFonts w:asciiTheme="majorBidi" w:hAnsiTheme="majorBidi" w:cstheme="majorBidi" w:hint="eastAsia"/>
        </w:rPr>
        <w:t>。而且，這些經文與前文有緊密的詞語聯繫，難以將其單獨刪除。</w:t>
      </w:r>
    </w:p>
    <w:p w14:paraId="5E364432" w14:textId="3AA8AE31" w:rsidR="00FB7CEC" w:rsidRPr="00FB7CEC" w:rsidRDefault="00FB7CEC" w:rsidP="00FB7CEC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3. </w:t>
      </w:r>
      <w:r w:rsidRPr="00FB7CEC">
        <w:rPr>
          <w:rFonts w:asciiTheme="majorBidi" w:hAnsiTheme="majorBidi" w:cstheme="majorBidi" w:hint="eastAsia"/>
        </w:rPr>
        <w:t>第</w:t>
      </w:r>
      <w:r w:rsidRPr="00FB7CEC">
        <w:rPr>
          <w:rFonts w:asciiTheme="majorBidi" w:hAnsiTheme="majorBidi" w:cstheme="majorBidi" w:hint="eastAsia"/>
        </w:rPr>
        <w:t xml:space="preserve"> 16 </w:t>
      </w:r>
      <w:r w:rsidRPr="00FB7CEC">
        <w:rPr>
          <w:rFonts w:asciiTheme="majorBidi" w:hAnsiTheme="majorBidi" w:cstheme="majorBidi" w:hint="eastAsia"/>
        </w:rPr>
        <w:t>節：有學者（</w:t>
      </w:r>
      <w:r w:rsidRPr="00FB7CEC">
        <w:rPr>
          <w:rFonts w:asciiTheme="majorBidi" w:hAnsiTheme="majorBidi" w:cstheme="majorBidi" w:hint="eastAsia"/>
        </w:rPr>
        <w:t>Ginsberg</w:t>
      </w:r>
      <w:r w:rsidRPr="00FB7CEC">
        <w:rPr>
          <w:rFonts w:asciiTheme="majorBidi" w:hAnsiTheme="majorBidi" w:cstheme="majorBidi" w:hint="eastAsia"/>
        </w:rPr>
        <w:t>）反對這節，認為但以理的異象在</w:t>
      </w:r>
      <w:r w:rsidRPr="00FB7CEC">
        <w:rPr>
          <w:rFonts w:asciiTheme="majorBidi" w:hAnsiTheme="majorBidi" w:cstheme="majorBidi" w:hint="eastAsia"/>
        </w:rPr>
        <w:t xml:space="preserve"> 12 </w:t>
      </w:r>
      <w:r w:rsidRPr="00FB7CEC">
        <w:rPr>
          <w:rFonts w:asciiTheme="majorBidi" w:hAnsiTheme="majorBidi" w:cstheme="majorBidi" w:hint="eastAsia"/>
        </w:rPr>
        <w:t>節就結</w:t>
      </w:r>
      <w:r w:rsidRPr="00FB7CEC">
        <w:rPr>
          <w:rFonts w:asciiTheme="majorBidi" w:hAnsiTheme="majorBidi" w:cstheme="majorBidi" w:hint="eastAsia"/>
        </w:rPr>
        <w:lastRenderedPageBreak/>
        <w:t>束了，而且所用的「異象」一詞有爭議。但多數觀點認為，但以理可以有後續的異象，且不應限制他對「異象」這個詞的用詞。</w:t>
      </w:r>
    </w:p>
    <w:p w14:paraId="62E30C4D" w14:textId="06C445C0" w:rsidR="00FB7CEC" w:rsidRPr="00FB7CEC" w:rsidRDefault="00FB7CEC" w:rsidP="00FB7CEC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4. </w:t>
      </w:r>
      <w:r w:rsidRPr="00FB7CEC">
        <w:rPr>
          <w:rFonts w:asciiTheme="majorBidi" w:hAnsiTheme="majorBidi" w:cstheme="majorBidi" w:hint="eastAsia"/>
        </w:rPr>
        <w:t>微小的增補：有人懷疑</w:t>
      </w:r>
      <w:r w:rsidRPr="00FB7CEC">
        <w:rPr>
          <w:rFonts w:asciiTheme="majorBidi" w:hAnsiTheme="majorBidi" w:cstheme="majorBidi" w:hint="eastAsia"/>
        </w:rPr>
        <w:t xml:space="preserve"> 2 </w:t>
      </w:r>
      <w:r w:rsidRPr="00FB7CEC">
        <w:rPr>
          <w:rFonts w:asciiTheme="majorBidi" w:hAnsiTheme="majorBidi" w:cstheme="majorBidi" w:hint="eastAsia"/>
        </w:rPr>
        <w:t>節（兩次提到「在異象中看見」）以及</w:t>
      </w:r>
      <w:r w:rsidRPr="00FB7CEC">
        <w:rPr>
          <w:rFonts w:asciiTheme="majorBidi" w:hAnsiTheme="majorBidi" w:cstheme="majorBidi" w:hint="eastAsia"/>
        </w:rPr>
        <w:t xml:space="preserve"> 17 </w:t>
      </w:r>
      <w:r w:rsidRPr="00FB7CEC">
        <w:rPr>
          <w:rFonts w:asciiTheme="majorBidi" w:hAnsiTheme="majorBidi" w:cstheme="majorBidi" w:hint="eastAsia"/>
        </w:rPr>
        <w:t>和</w:t>
      </w:r>
      <w:r w:rsidRPr="00FB7CEC">
        <w:rPr>
          <w:rFonts w:asciiTheme="majorBidi" w:hAnsiTheme="majorBidi" w:cstheme="majorBidi" w:hint="eastAsia"/>
        </w:rPr>
        <w:t xml:space="preserve"> 18 </w:t>
      </w:r>
      <w:r w:rsidRPr="00FB7CEC">
        <w:rPr>
          <w:rFonts w:asciiTheme="majorBidi" w:hAnsiTheme="majorBidi" w:cstheme="majorBidi" w:hint="eastAsia"/>
        </w:rPr>
        <w:t>節（兩次提到但以理俯伏）可能存在微小的增補或抄寫錯誤，但這被認為是文本上的小瑕疵，而非刻意的修訂。</w:t>
      </w:r>
    </w:p>
    <w:p w14:paraId="01E63A0A" w14:textId="3B5BD385" w:rsidR="00E56D84" w:rsidRDefault="00FB7CEC" w:rsidP="00FB7CEC">
      <w:pPr>
        <w:rPr>
          <w:rFonts w:asciiTheme="majorBidi" w:hAnsiTheme="majorBidi" w:cstheme="majorBidi"/>
        </w:rPr>
      </w:pPr>
      <w:r w:rsidRPr="00FB7CEC">
        <w:rPr>
          <w:rFonts w:asciiTheme="majorBidi" w:hAnsiTheme="majorBidi" w:cstheme="majorBidi" w:hint="eastAsia"/>
        </w:rPr>
        <w:t>總體而言，儘管存在這些文本上的爭議，但沒有足夠的理由將有爭議的部分視為次要內容而刪除，學界傾向於接受第八章的完整性。</w:t>
      </w:r>
    </w:p>
    <w:p w14:paraId="18F31546" w14:textId="77777777" w:rsidR="00E56D45" w:rsidRDefault="00E56D45">
      <w:pPr>
        <w:rPr>
          <w:rFonts w:asciiTheme="majorBidi" w:hAnsiTheme="majorBidi" w:cstheme="majorBidi"/>
        </w:rPr>
      </w:pPr>
    </w:p>
    <w:p w14:paraId="1C29C22E" w14:textId="33224CCC" w:rsidR="00E56D45" w:rsidRPr="000D4E1E" w:rsidRDefault="00E56D45">
      <w:pPr>
        <w:rPr>
          <w:rFonts w:asciiTheme="majorBidi" w:hAnsiTheme="majorBidi" w:cstheme="majorBidi"/>
          <w:b/>
          <w:bCs/>
        </w:rPr>
      </w:pPr>
      <w:r w:rsidRPr="000D4E1E">
        <w:rPr>
          <w:rFonts w:asciiTheme="majorBidi" w:hAnsiTheme="majorBidi" w:cstheme="majorBidi" w:hint="eastAsia"/>
          <w:b/>
          <w:bCs/>
        </w:rPr>
        <w:t>二、</w:t>
      </w:r>
      <w:r w:rsidR="00A63FD7" w:rsidRPr="000D4E1E">
        <w:rPr>
          <w:rFonts w:asciiTheme="majorBidi" w:hAnsiTheme="majorBidi" w:cstheme="majorBidi" w:hint="eastAsia"/>
          <w:b/>
          <w:bCs/>
        </w:rPr>
        <w:t>但以理書</w:t>
      </w:r>
      <w:r w:rsidR="00A63FD7" w:rsidRPr="000D4E1E">
        <w:rPr>
          <w:rFonts w:asciiTheme="majorBidi" w:hAnsiTheme="majorBidi" w:cstheme="majorBidi"/>
          <w:b/>
          <w:bCs/>
        </w:rPr>
        <w:t>8:15~27</w:t>
      </w:r>
      <w:r w:rsidR="00A63FD7" w:rsidRPr="000D4E1E">
        <w:rPr>
          <w:rFonts w:asciiTheme="majorBidi" w:hAnsiTheme="majorBidi" w:cstheme="majorBidi" w:hint="eastAsia"/>
          <w:b/>
          <w:bCs/>
        </w:rPr>
        <w:t>經文解析</w:t>
      </w:r>
    </w:p>
    <w:p w14:paraId="0ACDF07E" w14:textId="77777777" w:rsidR="00A162D7" w:rsidRPr="00A162D7" w:rsidRDefault="002C01C6" w:rsidP="00A162D7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eastAsia"/>
        </w:rPr>
        <w:t>（一）</w:t>
      </w:r>
      <w:r>
        <w:rPr>
          <w:rFonts w:asciiTheme="majorBidi" w:hAnsiTheme="majorBidi" w:cstheme="majorBidi"/>
        </w:rPr>
        <w:t>8:15</w:t>
      </w:r>
      <w:r w:rsidR="00A162D7">
        <w:rPr>
          <w:rFonts w:asciiTheme="majorBidi" w:hAnsiTheme="majorBidi" w:cstheme="majorBidi" w:hint="eastAsia"/>
        </w:rPr>
        <w:t xml:space="preserve"> </w:t>
      </w:r>
      <w:r w:rsidR="00A162D7" w:rsidRPr="00A162D7">
        <w:rPr>
          <w:rFonts w:asciiTheme="majorBidi" w:hAnsiTheme="majorBidi" w:cstheme="majorBidi" w:hint="eastAsia"/>
        </w:rPr>
        <w:t>這一節經文是在描述「但以理尋求理解與解讀者的顯現」。</w:t>
      </w:r>
    </w:p>
    <w:p w14:paraId="1EDB78F1" w14:textId="198FC95F" w:rsidR="002C01C6" w:rsidRDefault="00A162D7" w:rsidP="00A162D7">
      <w:pPr>
        <w:rPr>
          <w:rFonts w:asciiTheme="majorBidi" w:hAnsiTheme="majorBidi" w:cstheme="majorBidi"/>
        </w:rPr>
      </w:pPr>
      <w:r w:rsidRPr="00A162D7">
        <w:rPr>
          <w:rFonts w:asciiTheme="majorBidi" w:hAnsiTheme="majorBidi" w:cstheme="majorBidi" w:hint="eastAsia"/>
        </w:rPr>
        <w:t>但以理在面對複雜的異象時，並沒有被動地等待，而是主動請求獲得解釋，這種渴望理解的態度，跟他在第七章中向天使尋求答案的舉動是前後一致的。這位前來解讀異象的使者以「形狀像人」的樣子出現在但以理面前。不過，這次神聖的顯現相比於但以理後來在第十章中所經歷和記錄的，細節和描述上要簡略得多。</w:t>
      </w:r>
    </w:p>
    <w:p w14:paraId="20398B06" w14:textId="6EC8734D" w:rsidR="00A162D7" w:rsidRPr="00A162D7" w:rsidRDefault="00A162D7" w:rsidP="00A162D7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eastAsia"/>
        </w:rPr>
        <w:t>（二）</w:t>
      </w:r>
      <w:r>
        <w:rPr>
          <w:rFonts w:asciiTheme="majorBidi" w:hAnsiTheme="majorBidi" w:cstheme="majorBidi"/>
        </w:rPr>
        <w:t xml:space="preserve">8:16 </w:t>
      </w:r>
      <w:r w:rsidRPr="00A162D7">
        <w:rPr>
          <w:rFonts w:asciiTheme="majorBidi" w:hAnsiTheme="majorBidi" w:cstheme="majorBidi" w:hint="eastAsia"/>
        </w:rPr>
        <w:t>這一節經文重點在於「發聲者的身份、地點、以及天使加百列的意義與職責。」</w:t>
      </w:r>
    </w:p>
    <w:p w14:paraId="5A973966" w14:textId="77777777" w:rsidR="00A162D7" w:rsidRPr="00A162D7" w:rsidRDefault="00A162D7" w:rsidP="00A162D7">
      <w:pPr>
        <w:rPr>
          <w:rFonts w:asciiTheme="majorBidi" w:hAnsiTheme="majorBidi" w:cstheme="majorBidi"/>
        </w:rPr>
      </w:pPr>
      <w:r w:rsidRPr="00A162D7">
        <w:rPr>
          <w:rFonts w:asciiTheme="majorBidi" w:hAnsiTheme="majorBidi" w:cstheme="majorBidi" w:hint="eastAsia"/>
        </w:rPr>
        <w:t xml:space="preserve">1. </w:t>
      </w:r>
      <w:r w:rsidRPr="00A162D7">
        <w:rPr>
          <w:rFonts w:asciiTheme="majorBidi" w:hAnsiTheme="majorBidi" w:cstheme="majorBidi" w:hint="eastAsia"/>
        </w:rPr>
        <w:t>發聲者的身份與地點</w:t>
      </w:r>
    </w:p>
    <w:p w14:paraId="7681DE2F" w14:textId="77777777" w:rsidR="00A162D7" w:rsidRPr="00A162D7" w:rsidRDefault="00A162D7" w:rsidP="00A162D7">
      <w:pPr>
        <w:rPr>
          <w:rFonts w:asciiTheme="majorBidi" w:hAnsiTheme="majorBidi" w:cstheme="majorBidi"/>
        </w:rPr>
      </w:pPr>
      <w:r w:rsidRPr="00A162D7">
        <w:rPr>
          <w:rFonts w:asciiTheme="majorBidi" w:hAnsiTheme="majorBidi" w:cstheme="majorBidi" w:hint="eastAsia"/>
        </w:rPr>
        <w:t>在異象的背景下，經文所提到的「人聲」實際上代表著一個天使的聲音。這個聲音來自烏萊運河中央，這跟《以西結書》中天使在河水上方的描寫相似。根據猶太傳統的推測，這位發聲指揮加百列去解讀異象的聖者可能是米迦勒。另有一種看法認為，這個聲音直接歸屬於上帝。</w:t>
      </w:r>
    </w:p>
    <w:p w14:paraId="6F35B2FF" w14:textId="77777777" w:rsidR="00A162D7" w:rsidRPr="00A162D7" w:rsidRDefault="00A162D7" w:rsidP="00A162D7">
      <w:pPr>
        <w:rPr>
          <w:rFonts w:asciiTheme="majorBidi" w:hAnsiTheme="majorBidi" w:cstheme="majorBidi"/>
        </w:rPr>
      </w:pPr>
      <w:r w:rsidRPr="00A162D7">
        <w:rPr>
          <w:rFonts w:asciiTheme="majorBidi" w:hAnsiTheme="majorBidi" w:cstheme="majorBidi" w:hint="eastAsia"/>
        </w:rPr>
        <w:t xml:space="preserve">2. </w:t>
      </w:r>
      <w:r w:rsidRPr="00A162D7">
        <w:rPr>
          <w:rFonts w:asciiTheme="majorBidi" w:hAnsiTheme="majorBidi" w:cstheme="majorBidi" w:hint="eastAsia"/>
        </w:rPr>
        <w:t>天使加百列的地位與職責</w:t>
      </w:r>
    </w:p>
    <w:p w14:paraId="7A20DF7D" w14:textId="77777777" w:rsidR="00A162D7" w:rsidRPr="00A162D7" w:rsidRDefault="00A162D7" w:rsidP="00A162D7">
      <w:pPr>
        <w:rPr>
          <w:rFonts w:asciiTheme="majorBidi" w:hAnsiTheme="majorBidi" w:cstheme="majorBidi"/>
        </w:rPr>
      </w:pPr>
      <w:r w:rsidRPr="00A162D7">
        <w:rPr>
          <w:rFonts w:asciiTheme="majorBidi" w:hAnsiTheme="majorBidi" w:cstheme="majorBidi" w:hint="eastAsia"/>
        </w:rPr>
        <w:t xml:space="preserve">(1) </w:t>
      </w:r>
      <w:r w:rsidRPr="00A162D7">
        <w:rPr>
          <w:rFonts w:asciiTheme="majorBidi" w:hAnsiTheme="majorBidi" w:cstheme="majorBidi" w:hint="eastAsia"/>
        </w:rPr>
        <w:t>名字的含義：加百列（</w:t>
      </w:r>
      <w:r w:rsidRPr="00A162D7">
        <w:rPr>
          <w:rFonts w:asciiTheme="majorBidi" w:hAnsiTheme="majorBidi" w:cstheme="majorBidi" w:hint="eastAsia"/>
        </w:rPr>
        <w:t>Gabriel</w:t>
      </w:r>
      <w:r w:rsidRPr="00A162D7">
        <w:rPr>
          <w:rFonts w:asciiTheme="majorBidi" w:hAnsiTheme="majorBidi" w:cstheme="majorBidi" w:hint="eastAsia"/>
        </w:rPr>
        <w:t>）這個名字通常被理解為「神是我的英雄」或「神是我的戰士」，它跟前一節經文（</w:t>
      </w:r>
      <w:r w:rsidRPr="00A162D7">
        <w:rPr>
          <w:rFonts w:asciiTheme="majorBidi" w:hAnsiTheme="majorBidi" w:cstheme="majorBidi" w:hint="eastAsia"/>
        </w:rPr>
        <w:t xml:space="preserve">15 </w:t>
      </w:r>
      <w:r w:rsidRPr="00A162D7">
        <w:rPr>
          <w:rFonts w:asciiTheme="majorBidi" w:hAnsiTheme="majorBidi" w:cstheme="majorBidi" w:hint="eastAsia"/>
        </w:rPr>
        <w:t>節）中「人」的希伯來文發音有語義上的關聯。</w:t>
      </w:r>
    </w:p>
    <w:p w14:paraId="5A2AAC2E" w14:textId="77777777" w:rsidR="00A162D7" w:rsidRPr="00A162D7" w:rsidRDefault="00A162D7" w:rsidP="00A162D7">
      <w:pPr>
        <w:rPr>
          <w:rFonts w:asciiTheme="majorBidi" w:hAnsiTheme="majorBidi" w:cstheme="majorBidi"/>
        </w:rPr>
      </w:pPr>
      <w:r w:rsidRPr="00A162D7">
        <w:rPr>
          <w:rFonts w:asciiTheme="majorBidi" w:hAnsiTheme="majorBidi" w:cstheme="majorBidi" w:hint="eastAsia"/>
        </w:rPr>
        <w:t xml:space="preserve">(2) </w:t>
      </w:r>
      <w:r w:rsidRPr="00A162D7">
        <w:rPr>
          <w:rFonts w:asciiTheme="majorBidi" w:hAnsiTheme="majorBidi" w:cstheme="majorBidi" w:hint="eastAsia"/>
        </w:rPr>
        <w:t>聖經中的地位：加百列和米迦勒是希伯來聖經中唯一被明確點名的兩位天使。他們兩位的名字都出現在比《但以理書》更早的《以諾書》中，被列為大</w:t>
      </w:r>
      <w:r w:rsidRPr="00A162D7">
        <w:rPr>
          <w:rFonts w:asciiTheme="majorBidi" w:hAnsiTheme="majorBidi" w:cstheme="majorBidi" w:hint="eastAsia"/>
        </w:rPr>
        <w:lastRenderedPageBreak/>
        <w:t>天使之一。</w:t>
      </w:r>
    </w:p>
    <w:p w14:paraId="321C3E99" w14:textId="77777777" w:rsidR="00A162D7" w:rsidRPr="00A162D7" w:rsidRDefault="00A162D7" w:rsidP="00A162D7">
      <w:pPr>
        <w:rPr>
          <w:rFonts w:asciiTheme="majorBidi" w:hAnsiTheme="majorBidi" w:cstheme="majorBidi"/>
        </w:rPr>
      </w:pPr>
      <w:r w:rsidRPr="00A162D7">
        <w:rPr>
          <w:rFonts w:asciiTheme="majorBidi" w:hAnsiTheme="majorBidi" w:cstheme="majorBidi" w:hint="eastAsia"/>
        </w:rPr>
        <w:t xml:space="preserve">(3) </w:t>
      </w:r>
      <w:r w:rsidRPr="00A162D7">
        <w:rPr>
          <w:rFonts w:asciiTheme="majorBidi" w:hAnsiTheme="majorBidi" w:cstheme="majorBidi" w:hint="eastAsia"/>
        </w:rPr>
        <w:t>職責與形象：加百列在不同文獻中扮演著多重角色：他不僅是這裡和第九章中的啟示者（負責傳達信息），也在《路加福音》中向馬利亞傳達信息；他在《以諾書》和《但以理書》第十章中也展現出戰士的形象，並被指示去對付邪惡和敗德之人。</w:t>
      </w:r>
    </w:p>
    <w:p w14:paraId="009A3DEA" w14:textId="77777777" w:rsidR="00A162D7" w:rsidRPr="00A162D7" w:rsidRDefault="00A162D7" w:rsidP="00A162D7">
      <w:pPr>
        <w:rPr>
          <w:rFonts w:asciiTheme="majorBidi" w:hAnsiTheme="majorBidi" w:cstheme="majorBidi"/>
        </w:rPr>
      </w:pPr>
      <w:r w:rsidRPr="00A162D7">
        <w:rPr>
          <w:rFonts w:asciiTheme="majorBidi" w:hAnsiTheme="majorBidi" w:cstheme="majorBidi" w:hint="eastAsia"/>
        </w:rPr>
        <w:t xml:space="preserve">3. </w:t>
      </w:r>
      <w:r w:rsidRPr="00A162D7">
        <w:rPr>
          <w:rFonts w:asciiTheme="majorBidi" w:hAnsiTheme="majorBidi" w:cstheme="majorBidi" w:hint="eastAsia"/>
        </w:rPr>
        <w:t>文本的影響</w:t>
      </w:r>
    </w:p>
    <w:p w14:paraId="28376C1D" w14:textId="3845F4AD" w:rsidR="00A162D7" w:rsidRDefault="00A162D7" w:rsidP="00A162D7">
      <w:pPr>
        <w:rPr>
          <w:rFonts w:asciiTheme="majorBidi" w:hAnsiTheme="majorBidi" w:cstheme="majorBidi"/>
        </w:rPr>
      </w:pPr>
      <w:r w:rsidRPr="00A162D7">
        <w:rPr>
          <w:rFonts w:asciiTheme="majorBidi" w:hAnsiTheme="majorBidi" w:cstheme="majorBidi" w:hint="eastAsia"/>
        </w:rPr>
        <w:t>《但以理書》的這段描述，特別是一個天使指示另一個天使向異象見證者講解，這種場景與《撒迦利亞書》中的一個片段非常相似，顯示出《但以理書》在寫作上可能受到了《撒迦利亞書》的影響。</w:t>
      </w:r>
    </w:p>
    <w:p w14:paraId="68A4C9C2" w14:textId="77777777" w:rsidR="00A162D7" w:rsidRPr="00A162D7" w:rsidRDefault="00A162D7" w:rsidP="00A162D7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eastAsia"/>
        </w:rPr>
        <w:t>（三）</w:t>
      </w:r>
      <w:r>
        <w:rPr>
          <w:rFonts w:asciiTheme="majorBidi" w:hAnsiTheme="majorBidi" w:cstheme="majorBidi"/>
        </w:rPr>
        <w:t xml:space="preserve">8:17 </w:t>
      </w:r>
      <w:r w:rsidRPr="00A162D7">
        <w:rPr>
          <w:rFonts w:asciiTheme="majorBidi" w:hAnsiTheme="majorBidi" w:cstheme="majorBidi" w:hint="eastAsia"/>
        </w:rPr>
        <w:t>這一節經文重點在於但以理對神聖顯現敬畏的反應與啟示的終期。</w:t>
      </w:r>
    </w:p>
    <w:p w14:paraId="14DCFD9B" w14:textId="77777777" w:rsidR="00A162D7" w:rsidRPr="00A162D7" w:rsidRDefault="00A162D7" w:rsidP="00A162D7">
      <w:pPr>
        <w:rPr>
          <w:rFonts w:asciiTheme="majorBidi" w:hAnsiTheme="majorBidi" w:cstheme="majorBidi"/>
        </w:rPr>
      </w:pPr>
      <w:r w:rsidRPr="00A162D7">
        <w:rPr>
          <w:rFonts w:asciiTheme="majorBidi" w:hAnsiTheme="majorBidi" w:cstheme="majorBidi" w:hint="eastAsia"/>
        </w:rPr>
        <w:t xml:space="preserve">1. </w:t>
      </w:r>
      <w:r w:rsidRPr="00A162D7">
        <w:rPr>
          <w:rFonts w:asciiTheme="majorBidi" w:hAnsiTheme="majorBidi" w:cstheme="majorBidi" w:hint="eastAsia"/>
        </w:rPr>
        <w:t>恰當的回應：驚恐與俯伏</w:t>
      </w:r>
    </w:p>
    <w:p w14:paraId="7CF9ECE3" w14:textId="77777777" w:rsidR="00A162D7" w:rsidRPr="00A162D7" w:rsidRDefault="00A162D7" w:rsidP="00A162D7">
      <w:pPr>
        <w:rPr>
          <w:rFonts w:asciiTheme="majorBidi" w:hAnsiTheme="majorBidi" w:cstheme="majorBidi"/>
        </w:rPr>
      </w:pPr>
      <w:r w:rsidRPr="00A162D7">
        <w:rPr>
          <w:rFonts w:asciiTheme="majorBidi" w:hAnsiTheme="majorBidi" w:cstheme="majorBidi" w:hint="eastAsia"/>
        </w:rPr>
        <w:t>當神聖的解讀者（加百列）顯現時，但以理的反應是「極度驚恐，俯伏在地」。這是一種標準且恰當的敬畏反應，與《約書亞記》、《以西結書》和《啟示錄》等其他聖經和啟示文學中，凡人面對屬天異象時的表現完全一致。</w:t>
      </w:r>
    </w:p>
    <w:p w14:paraId="1B01A88B" w14:textId="77777777" w:rsidR="00A162D7" w:rsidRPr="00A162D7" w:rsidRDefault="00A162D7" w:rsidP="00A162D7">
      <w:pPr>
        <w:rPr>
          <w:rFonts w:asciiTheme="majorBidi" w:hAnsiTheme="majorBidi" w:cstheme="majorBidi"/>
        </w:rPr>
      </w:pPr>
      <w:r w:rsidRPr="00A162D7">
        <w:rPr>
          <w:rFonts w:asciiTheme="majorBidi" w:hAnsiTheme="majorBidi" w:cstheme="majorBidi" w:hint="eastAsia"/>
        </w:rPr>
        <w:t xml:space="preserve">2. </w:t>
      </w:r>
      <w:r w:rsidRPr="00A162D7">
        <w:rPr>
          <w:rFonts w:asciiTheme="majorBidi" w:hAnsiTheme="majorBidi" w:cstheme="majorBidi" w:hint="eastAsia"/>
        </w:rPr>
        <w:t>「人子」的稱呼：強調人類身份</w:t>
      </w:r>
    </w:p>
    <w:p w14:paraId="29AB9B83" w14:textId="77777777" w:rsidR="00A162D7" w:rsidRPr="00A162D7" w:rsidRDefault="00A162D7" w:rsidP="00A162D7">
      <w:pPr>
        <w:rPr>
          <w:rFonts w:asciiTheme="majorBidi" w:hAnsiTheme="majorBidi" w:cstheme="majorBidi"/>
        </w:rPr>
      </w:pPr>
      <w:r w:rsidRPr="00A162D7">
        <w:rPr>
          <w:rFonts w:asciiTheme="majorBidi" w:hAnsiTheme="majorBidi" w:cstheme="majorBidi" w:hint="eastAsia"/>
        </w:rPr>
        <w:t>天使稱呼但以理為「人子」，這是《但以理書》中唯一一次用這種方式稱呼人類，它沿用了《以西結書》的寫法，目的在於強調但以理只是凡人，與神聖的存在有所區別。值得注意的是，在《以諾書》中，這個詞既可以指屬天的人物，也可以用來稱呼異象的見證者。</w:t>
      </w:r>
    </w:p>
    <w:p w14:paraId="3779C137" w14:textId="77777777" w:rsidR="00A162D7" w:rsidRPr="00A162D7" w:rsidRDefault="00A162D7" w:rsidP="00A162D7">
      <w:pPr>
        <w:rPr>
          <w:rFonts w:asciiTheme="majorBidi" w:hAnsiTheme="majorBidi" w:cstheme="majorBidi"/>
        </w:rPr>
      </w:pPr>
      <w:r w:rsidRPr="00A162D7">
        <w:rPr>
          <w:rFonts w:asciiTheme="majorBidi" w:hAnsiTheme="majorBidi" w:cstheme="majorBidi" w:hint="eastAsia"/>
        </w:rPr>
        <w:t xml:space="preserve">3. </w:t>
      </w:r>
      <w:r w:rsidRPr="00A162D7">
        <w:rPr>
          <w:rFonts w:asciiTheme="majorBidi" w:hAnsiTheme="majorBidi" w:cstheme="majorBidi" w:hint="eastAsia"/>
        </w:rPr>
        <w:t>「末期</w:t>
      </w:r>
      <w:r w:rsidRPr="00A162D7">
        <w:rPr>
          <w:rFonts w:asciiTheme="majorBidi" w:hAnsiTheme="majorBidi" w:cstheme="majorBidi" w:hint="eastAsia"/>
        </w:rPr>
        <w:t>/</w:t>
      </w:r>
      <w:r w:rsidRPr="00A162D7">
        <w:rPr>
          <w:rFonts w:asciiTheme="majorBidi" w:hAnsiTheme="majorBidi" w:cstheme="majorBidi" w:hint="eastAsia"/>
        </w:rPr>
        <w:t>終結」的多元含義</w:t>
      </w:r>
    </w:p>
    <w:p w14:paraId="54F61F8A" w14:textId="77777777" w:rsidR="00A162D7" w:rsidRPr="00A162D7" w:rsidRDefault="00A162D7" w:rsidP="00A162D7">
      <w:pPr>
        <w:rPr>
          <w:rFonts w:asciiTheme="majorBidi" w:hAnsiTheme="majorBidi" w:cstheme="majorBidi"/>
        </w:rPr>
      </w:pPr>
      <w:r w:rsidRPr="00A162D7">
        <w:rPr>
          <w:rFonts w:asciiTheme="majorBidi" w:hAnsiTheme="majorBidi" w:cstheme="majorBidi" w:hint="eastAsia"/>
        </w:rPr>
        <w:t>天使指出這個異象是「關乎末期</w:t>
      </w:r>
      <w:r w:rsidRPr="00A162D7">
        <w:rPr>
          <w:rFonts w:asciiTheme="majorBidi" w:hAnsiTheme="majorBidi" w:cstheme="majorBidi"/>
        </w:rPr>
        <w:t>/</w:t>
      </w:r>
      <w:r w:rsidRPr="00A162D7">
        <w:rPr>
          <w:rFonts w:asciiTheme="majorBidi" w:hAnsiTheme="majorBidi" w:cstheme="majorBidi" w:hint="eastAsia"/>
        </w:rPr>
        <w:t>終結」的。這個詞（</w:t>
      </w:r>
      <w:proofErr w:type="spellStart"/>
      <w:r w:rsidRPr="00A162D7">
        <w:rPr>
          <w:rFonts w:asciiTheme="majorBidi" w:hAnsiTheme="majorBidi" w:cstheme="majorBidi"/>
        </w:rPr>
        <w:t>qēṣ</w:t>
      </w:r>
      <w:proofErr w:type="spellEnd"/>
      <w:r w:rsidRPr="00A162D7">
        <w:rPr>
          <w:rFonts w:asciiTheme="majorBidi" w:hAnsiTheme="majorBidi" w:cstheme="majorBidi" w:hint="eastAsia"/>
        </w:rPr>
        <w:t>）在聖經中的意義非常多樣，並非總是特指世界的終結：</w:t>
      </w:r>
    </w:p>
    <w:p w14:paraId="0124D2B2" w14:textId="77777777" w:rsidR="00A162D7" w:rsidRPr="00A162D7" w:rsidRDefault="00A162D7" w:rsidP="00A162D7">
      <w:pPr>
        <w:rPr>
          <w:rFonts w:asciiTheme="majorBidi" w:hAnsiTheme="majorBidi" w:cstheme="majorBidi"/>
        </w:rPr>
      </w:pPr>
      <w:r w:rsidRPr="00A162D7">
        <w:rPr>
          <w:rFonts w:asciiTheme="majorBidi" w:hAnsiTheme="majorBidi" w:cstheme="majorBidi" w:hint="eastAsia"/>
        </w:rPr>
        <w:t xml:space="preserve">(1) </w:t>
      </w:r>
      <w:r w:rsidRPr="00A162D7">
        <w:rPr>
          <w:rFonts w:asciiTheme="majorBidi" w:hAnsiTheme="majorBidi" w:cstheme="majorBidi" w:hint="eastAsia"/>
        </w:rPr>
        <w:t>終結一個時期：它最初的含義是「截斷」，在《阿摩司書》和《以西結書》中指的是以色列或猶大王國因審判而被滅亡的時刻。</w:t>
      </w:r>
    </w:p>
    <w:p w14:paraId="7CB396CE" w14:textId="77777777" w:rsidR="00A162D7" w:rsidRPr="00A162D7" w:rsidRDefault="00A162D7" w:rsidP="00A162D7">
      <w:pPr>
        <w:rPr>
          <w:rFonts w:asciiTheme="majorBidi" w:hAnsiTheme="majorBidi" w:cstheme="majorBidi"/>
        </w:rPr>
      </w:pPr>
      <w:r w:rsidRPr="00A162D7">
        <w:rPr>
          <w:rFonts w:asciiTheme="majorBidi" w:hAnsiTheme="majorBidi" w:cstheme="majorBidi" w:hint="eastAsia"/>
        </w:rPr>
        <w:t xml:space="preserve">(2) </w:t>
      </w:r>
      <w:r w:rsidRPr="00A162D7">
        <w:rPr>
          <w:rFonts w:asciiTheme="majorBidi" w:hAnsiTheme="majorBidi" w:cstheme="majorBidi" w:hint="eastAsia"/>
        </w:rPr>
        <w:t>預定的時期：它也可以指一個特定的、預定的時間段（例如《哈巴谷書》的「預定時期」）。</w:t>
      </w:r>
    </w:p>
    <w:p w14:paraId="10AD5A1F" w14:textId="77777777" w:rsidR="00A162D7" w:rsidRPr="00A162D7" w:rsidRDefault="00A162D7" w:rsidP="00A162D7">
      <w:pPr>
        <w:rPr>
          <w:rFonts w:asciiTheme="majorBidi" w:hAnsiTheme="majorBidi" w:cstheme="majorBidi"/>
        </w:rPr>
      </w:pPr>
      <w:r w:rsidRPr="00A162D7">
        <w:rPr>
          <w:rFonts w:asciiTheme="majorBidi" w:hAnsiTheme="majorBidi" w:cstheme="majorBidi" w:hint="eastAsia"/>
        </w:rPr>
        <w:t xml:space="preserve">(3) </w:t>
      </w:r>
      <w:r w:rsidRPr="00A162D7">
        <w:rPr>
          <w:rFonts w:asciiTheme="majorBidi" w:hAnsiTheme="majorBidi" w:cstheme="majorBidi" w:hint="eastAsia"/>
        </w:rPr>
        <w:t>末後的苦難時期：在《但以理書》和《昆蘭古卷》中，它最常指的是最終的、末後的苦難時期（例如</w:t>
      </w:r>
      <w:r w:rsidRPr="00A162D7">
        <w:rPr>
          <w:rFonts w:asciiTheme="majorBidi" w:hAnsiTheme="majorBidi" w:cstheme="majorBidi" w:hint="eastAsia"/>
        </w:rPr>
        <w:t xml:space="preserve"> 8:19 </w:t>
      </w:r>
      <w:r w:rsidRPr="00A162D7">
        <w:rPr>
          <w:rFonts w:asciiTheme="majorBidi" w:hAnsiTheme="majorBidi" w:cstheme="majorBidi" w:hint="eastAsia"/>
        </w:rPr>
        <w:t>的「惱怒」的終結，或</w:t>
      </w:r>
      <w:r w:rsidRPr="00A162D7">
        <w:rPr>
          <w:rFonts w:asciiTheme="majorBidi" w:hAnsiTheme="majorBidi" w:cstheme="majorBidi" w:hint="eastAsia"/>
        </w:rPr>
        <w:t xml:space="preserve"> 9:26 </w:t>
      </w:r>
      <w:r w:rsidRPr="00A162D7">
        <w:rPr>
          <w:rFonts w:asciiTheme="majorBidi" w:hAnsiTheme="majorBidi" w:cstheme="majorBidi" w:hint="eastAsia"/>
        </w:rPr>
        <w:t>的安提阿古四世</w:t>
      </w:r>
      <w:r w:rsidRPr="00A162D7">
        <w:rPr>
          <w:rFonts w:asciiTheme="majorBidi" w:hAnsiTheme="majorBidi" w:cstheme="majorBidi" w:hint="eastAsia"/>
        </w:rPr>
        <w:lastRenderedPageBreak/>
        <w:t>的終結）。</w:t>
      </w:r>
    </w:p>
    <w:p w14:paraId="65670AE3" w14:textId="77777777" w:rsidR="00A162D7" w:rsidRPr="00A162D7" w:rsidRDefault="00A162D7" w:rsidP="00A162D7">
      <w:pPr>
        <w:rPr>
          <w:rFonts w:asciiTheme="majorBidi" w:hAnsiTheme="majorBidi" w:cstheme="majorBidi"/>
        </w:rPr>
      </w:pPr>
      <w:r w:rsidRPr="00A162D7">
        <w:rPr>
          <w:rFonts w:asciiTheme="majorBidi" w:hAnsiTheme="majorBidi" w:cstheme="majorBidi" w:hint="eastAsia"/>
        </w:rPr>
        <w:t xml:space="preserve">(4) </w:t>
      </w:r>
      <w:r w:rsidRPr="00A162D7">
        <w:rPr>
          <w:rFonts w:asciiTheme="majorBidi" w:hAnsiTheme="majorBidi" w:cstheme="majorBidi" w:hint="eastAsia"/>
        </w:rPr>
        <w:t>個人的死亡：它甚至可以指但以理自己的「終結」（即死亡，</w:t>
      </w:r>
      <w:r w:rsidRPr="00A162D7">
        <w:rPr>
          <w:rFonts w:asciiTheme="majorBidi" w:hAnsiTheme="majorBidi" w:cstheme="majorBidi" w:hint="eastAsia"/>
        </w:rPr>
        <w:t>12:13</w:t>
      </w:r>
      <w:r w:rsidRPr="00A162D7">
        <w:rPr>
          <w:rFonts w:asciiTheme="majorBidi" w:hAnsiTheme="majorBidi" w:cstheme="majorBidi" w:hint="eastAsia"/>
        </w:rPr>
        <w:t>）。</w:t>
      </w:r>
    </w:p>
    <w:p w14:paraId="5C9D9EB3" w14:textId="3D198613" w:rsidR="00A162D7" w:rsidRDefault="00A162D7" w:rsidP="00A162D7">
      <w:pPr>
        <w:rPr>
          <w:rFonts w:asciiTheme="majorBidi" w:hAnsiTheme="majorBidi" w:cstheme="majorBidi"/>
        </w:rPr>
      </w:pPr>
      <w:r w:rsidRPr="00A162D7">
        <w:rPr>
          <w:rFonts w:asciiTheme="majorBidi" w:hAnsiTheme="majorBidi" w:cstheme="majorBidi" w:hint="eastAsia"/>
        </w:rPr>
        <w:t>因此，這個異象所指的「末期」，主要強調的是一段最終審判和苦難時期的終結，對應於昆蘭社群所理解的最終試煉期。</w:t>
      </w:r>
    </w:p>
    <w:p w14:paraId="23BBB1D1" w14:textId="77777777" w:rsidR="00554064" w:rsidRPr="00554064" w:rsidRDefault="00554064" w:rsidP="00554064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eastAsia"/>
        </w:rPr>
        <w:t>（四）</w:t>
      </w:r>
      <w:r>
        <w:rPr>
          <w:rFonts w:asciiTheme="majorBidi" w:hAnsiTheme="majorBidi" w:cstheme="majorBidi"/>
        </w:rPr>
        <w:t xml:space="preserve">8:18 </w:t>
      </w:r>
      <w:r w:rsidRPr="00554064">
        <w:rPr>
          <w:rFonts w:asciiTheme="majorBidi" w:hAnsiTheme="majorBidi" w:cstheme="majorBidi" w:hint="eastAsia"/>
        </w:rPr>
        <w:t>這一節經文是指但以理因為異象帶來的衝擊與甦醒。</w:t>
      </w:r>
    </w:p>
    <w:p w14:paraId="72A1631C" w14:textId="77777777" w:rsidR="00554064" w:rsidRPr="00554064" w:rsidRDefault="00554064" w:rsidP="00554064">
      <w:pPr>
        <w:rPr>
          <w:rFonts w:asciiTheme="majorBidi" w:hAnsiTheme="majorBidi" w:cstheme="majorBidi"/>
        </w:rPr>
      </w:pPr>
      <w:r w:rsidRPr="00554064">
        <w:rPr>
          <w:rFonts w:asciiTheme="majorBidi" w:hAnsiTheme="majorBidi" w:cstheme="majorBidi" w:hint="eastAsia"/>
        </w:rPr>
        <w:t xml:space="preserve">1. </w:t>
      </w:r>
      <w:r w:rsidRPr="00554064">
        <w:rPr>
          <w:rFonts w:asciiTheme="majorBidi" w:hAnsiTheme="majorBidi" w:cstheme="majorBidi" w:hint="eastAsia"/>
        </w:rPr>
        <w:t>陷入昏迷：身體的極限反應</w:t>
      </w:r>
    </w:p>
    <w:p w14:paraId="34640E40" w14:textId="77777777" w:rsidR="00554064" w:rsidRPr="00554064" w:rsidRDefault="00554064" w:rsidP="00554064">
      <w:pPr>
        <w:rPr>
          <w:rFonts w:asciiTheme="majorBidi" w:hAnsiTheme="majorBidi" w:cstheme="majorBidi"/>
        </w:rPr>
      </w:pPr>
      <w:r w:rsidRPr="00554064">
        <w:rPr>
          <w:rFonts w:asciiTheme="majorBidi" w:hAnsiTheme="majorBidi" w:cstheme="majorBidi" w:hint="eastAsia"/>
        </w:rPr>
        <w:t>但以理面對天使的啟示，再次經歷了極度強烈的反應，他「昏倒在地」（或陷入昏迷）。這種「暈厥」或「仆倒」的狀態，是先知在面對神聖異象時常見的身體反應，表明啟示的力量超出了凡人的承受極限。這與《創世記》中亞伯拉罕和《啟示錄》中使徒約翰的經歷相似。</w:t>
      </w:r>
    </w:p>
    <w:p w14:paraId="7D83886F" w14:textId="77777777" w:rsidR="00554064" w:rsidRPr="00554064" w:rsidRDefault="00554064" w:rsidP="00554064">
      <w:pPr>
        <w:rPr>
          <w:rFonts w:asciiTheme="majorBidi" w:hAnsiTheme="majorBidi" w:cstheme="majorBidi"/>
        </w:rPr>
      </w:pPr>
      <w:r w:rsidRPr="00554064">
        <w:rPr>
          <w:rFonts w:asciiTheme="majorBidi" w:hAnsiTheme="majorBidi" w:cstheme="majorBidi" w:hint="eastAsia"/>
        </w:rPr>
        <w:t xml:space="preserve">2. </w:t>
      </w:r>
      <w:r w:rsidRPr="00554064">
        <w:rPr>
          <w:rFonts w:asciiTheme="majorBidi" w:hAnsiTheme="majorBidi" w:cstheme="majorBidi" w:hint="eastAsia"/>
        </w:rPr>
        <w:t>天使的觸摸與恢復</w:t>
      </w:r>
    </w:p>
    <w:p w14:paraId="5BA4BA4D" w14:textId="3A160CB3" w:rsidR="00554064" w:rsidRDefault="00554064" w:rsidP="00554064">
      <w:pPr>
        <w:rPr>
          <w:rFonts w:asciiTheme="majorBidi" w:hAnsiTheme="majorBidi" w:cstheme="majorBidi"/>
        </w:rPr>
      </w:pPr>
      <w:r w:rsidRPr="00554064">
        <w:rPr>
          <w:rFonts w:asciiTheme="majorBidi" w:hAnsiTheme="majorBidi" w:cstheme="majorBidi" w:hint="eastAsia"/>
        </w:rPr>
        <w:t>這個狀態並非只是簡單重複前一節的「俯伏」，而是天使的話語引起了但以理新的生理反應。如同聖經中的其他例子一樣，但以理需要天使的觸摸來恢復和強化他，使他能夠從昏迷中甦醒，並重新站立起來，準備好領受後續的講解。</w:t>
      </w:r>
    </w:p>
    <w:p w14:paraId="7270AB88" w14:textId="77777777" w:rsidR="00554064" w:rsidRPr="00554064" w:rsidRDefault="002C01C6" w:rsidP="00554064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eastAsia"/>
        </w:rPr>
        <w:t>（</w:t>
      </w:r>
      <w:r w:rsidR="00554064">
        <w:rPr>
          <w:rFonts w:asciiTheme="majorBidi" w:hAnsiTheme="majorBidi" w:cstheme="majorBidi" w:hint="eastAsia"/>
        </w:rPr>
        <w:t>五</w:t>
      </w:r>
      <w:r>
        <w:rPr>
          <w:rFonts w:asciiTheme="majorBidi" w:hAnsiTheme="majorBidi" w:cstheme="majorBidi" w:hint="eastAsia"/>
        </w:rPr>
        <w:t>）</w:t>
      </w:r>
      <w:r w:rsidR="007D576A">
        <w:rPr>
          <w:rFonts w:asciiTheme="majorBidi" w:hAnsiTheme="majorBidi" w:cstheme="majorBidi"/>
        </w:rPr>
        <w:t xml:space="preserve">8:19 </w:t>
      </w:r>
      <w:r w:rsidR="00554064" w:rsidRPr="00554064">
        <w:rPr>
          <w:rFonts w:asciiTheme="majorBidi" w:hAnsiTheme="majorBidi" w:cstheme="majorBidi" w:hint="eastAsia"/>
        </w:rPr>
        <w:t>這一節經文是關乎「『惱怒』的時期與終結」。</w:t>
      </w:r>
    </w:p>
    <w:p w14:paraId="677167E1" w14:textId="77777777" w:rsidR="00554064" w:rsidRPr="00554064" w:rsidRDefault="00554064" w:rsidP="00554064">
      <w:pPr>
        <w:rPr>
          <w:rFonts w:asciiTheme="majorBidi" w:hAnsiTheme="majorBidi" w:cstheme="majorBidi"/>
        </w:rPr>
      </w:pPr>
      <w:r w:rsidRPr="00554064">
        <w:rPr>
          <w:rFonts w:asciiTheme="majorBidi" w:hAnsiTheme="majorBidi" w:cstheme="majorBidi" w:hint="eastAsia"/>
        </w:rPr>
        <w:t xml:space="preserve">1. </w:t>
      </w:r>
      <w:r w:rsidRPr="00554064">
        <w:rPr>
          <w:rFonts w:asciiTheme="majorBidi" w:hAnsiTheme="majorBidi" w:cstheme="majorBidi" w:hint="eastAsia"/>
        </w:rPr>
        <w:t>什麼是「惱怒」？</w:t>
      </w:r>
    </w:p>
    <w:p w14:paraId="04AB1D1A" w14:textId="77777777" w:rsidR="00554064" w:rsidRPr="00554064" w:rsidRDefault="00554064" w:rsidP="00554064">
      <w:pPr>
        <w:rPr>
          <w:rFonts w:asciiTheme="majorBidi" w:hAnsiTheme="majorBidi" w:cstheme="majorBidi"/>
        </w:rPr>
      </w:pPr>
      <w:r w:rsidRPr="00554064">
        <w:rPr>
          <w:rFonts w:asciiTheme="majorBidi" w:hAnsiTheme="majorBidi" w:cstheme="majorBidi" w:hint="eastAsia"/>
        </w:rPr>
        <w:t>經文中的「惱怒」（</w:t>
      </w:r>
      <w:proofErr w:type="spellStart"/>
      <w:r w:rsidRPr="00554064">
        <w:rPr>
          <w:rFonts w:asciiTheme="majorBidi" w:hAnsiTheme="majorBidi" w:cstheme="majorBidi"/>
        </w:rPr>
        <w:t>zaʿam</w:t>
      </w:r>
      <w:proofErr w:type="spellEnd"/>
      <w:r w:rsidRPr="00554064">
        <w:rPr>
          <w:rFonts w:asciiTheme="majorBidi" w:hAnsiTheme="majorBidi" w:cstheme="majorBidi" w:hint="eastAsia"/>
        </w:rPr>
        <w:t>）通常指的是上帝的憤怒和審判。它不一定僅指末日的那一天，更指一段歷史時期。在當前的語境中，這個「惱怒」期指的是外邦勢力統治的時期，特別是其末期所帶來的苦難。</w:t>
      </w:r>
    </w:p>
    <w:p w14:paraId="33881350" w14:textId="77777777" w:rsidR="00554064" w:rsidRPr="00554064" w:rsidRDefault="00554064" w:rsidP="00554064">
      <w:pPr>
        <w:rPr>
          <w:rFonts w:asciiTheme="majorBidi" w:hAnsiTheme="majorBidi" w:cstheme="majorBidi"/>
        </w:rPr>
      </w:pPr>
      <w:r w:rsidRPr="00554064">
        <w:rPr>
          <w:rFonts w:asciiTheme="majorBidi" w:hAnsiTheme="majorBidi" w:cstheme="majorBidi" w:hint="eastAsia"/>
        </w:rPr>
        <w:t xml:space="preserve">2. </w:t>
      </w:r>
      <w:r w:rsidRPr="00554064">
        <w:rPr>
          <w:rFonts w:asciiTheme="majorBidi" w:hAnsiTheme="majorBidi" w:cstheme="majorBidi" w:hint="eastAsia"/>
        </w:rPr>
        <w:t>惱怒期的焦點與成因</w:t>
      </w:r>
    </w:p>
    <w:p w14:paraId="0659A5A1" w14:textId="5D116C30" w:rsidR="00554064" w:rsidRPr="00554064" w:rsidRDefault="00554064" w:rsidP="00554064">
      <w:pPr>
        <w:rPr>
          <w:rFonts w:asciiTheme="majorBidi" w:hAnsiTheme="majorBidi" w:cstheme="majorBidi"/>
        </w:rPr>
      </w:pPr>
      <w:r w:rsidRPr="00554064">
        <w:rPr>
          <w:rFonts w:asciiTheme="majorBidi" w:hAnsiTheme="majorBidi" w:cstheme="majorBidi" w:hint="eastAsia"/>
        </w:rPr>
        <w:t>雖然在聖經的其他地方，惱怒可能是針對以色列自身的罪惡，但在《但以理書》第八章中，焦點是外邦統治者的罪惡。這種「惱怒」已經成為一個專門的詞彙，用來指代外邦列強對上帝子民所造成的苦難，特別是安提阿古四世的暴行。這</w:t>
      </w:r>
      <w:r w:rsidR="00601F05">
        <w:rPr>
          <w:rFonts w:asciiTheme="majorBidi" w:hAnsiTheme="majorBidi" w:cstheme="majorBidi" w:hint="eastAsia"/>
        </w:rPr>
        <w:t>節</w:t>
      </w:r>
      <w:r w:rsidRPr="00554064">
        <w:rPr>
          <w:rFonts w:asciiTheme="majorBidi" w:hAnsiTheme="majorBidi" w:cstheme="majorBidi" w:hint="eastAsia"/>
        </w:rPr>
        <w:t>經文強調的是外邦統治者的罪惡達到頂點，而不是以色列人的不順服。</w:t>
      </w:r>
    </w:p>
    <w:p w14:paraId="3833C27E" w14:textId="77777777" w:rsidR="00554064" w:rsidRPr="00554064" w:rsidRDefault="00554064" w:rsidP="00554064">
      <w:pPr>
        <w:rPr>
          <w:rFonts w:asciiTheme="majorBidi" w:hAnsiTheme="majorBidi" w:cstheme="majorBidi"/>
        </w:rPr>
      </w:pPr>
      <w:r w:rsidRPr="00554064">
        <w:rPr>
          <w:rFonts w:asciiTheme="majorBidi" w:hAnsiTheme="majorBidi" w:cstheme="majorBidi" w:hint="eastAsia"/>
        </w:rPr>
        <w:t xml:space="preserve">3. </w:t>
      </w:r>
      <w:r w:rsidRPr="00554064">
        <w:rPr>
          <w:rFonts w:asciiTheme="majorBidi" w:hAnsiTheme="majorBidi" w:cstheme="majorBidi" w:hint="eastAsia"/>
        </w:rPr>
        <w:t>終結時間的確定</w:t>
      </w:r>
    </w:p>
    <w:p w14:paraId="5FCFB5BB" w14:textId="77777777" w:rsidR="00554064" w:rsidRDefault="00554064" w:rsidP="00554064">
      <w:pPr>
        <w:rPr>
          <w:rFonts w:asciiTheme="majorBidi" w:hAnsiTheme="majorBidi" w:cstheme="majorBidi"/>
        </w:rPr>
      </w:pPr>
      <w:r w:rsidRPr="00554064">
        <w:rPr>
          <w:rFonts w:asciiTheme="majorBidi" w:hAnsiTheme="majorBidi" w:cstheme="majorBidi" w:hint="eastAsia"/>
        </w:rPr>
        <w:t>「惱怒的末期」與《哈巴谷書》的「在預定時間終結」（</w:t>
      </w:r>
      <w:proofErr w:type="spellStart"/>
      <w:r w:rsidRPr="00554064">
        <w:rPr>
          <w:rFonts w:asciiTheme="majorBidi" w:hAnsiTheme="majorBidi" w:cstheme="majorBidi"/>
        </w:rPr>
        <w:t>môʿēd</w:t>
      </w:r>
      <w:proofErr w:type="spellEnd"/>
      <w:r w:rsidRPr="00554064">
        <w:rPr>
          <w:rFonts w:asciiTheme="majorBidi" w:hAnsiTheme="majorBidi" w:cstheme="majorBidi"/>
        </w:rPr>
        <w:t xml:space="preserve"> </w:t>
      </w:r>
      <w:proofErr w:type="spellStart"/>
      <w:r w:rsidRPr="00554064">
        <w:rPr>
          <w:rFonts w:asciiTheme="majorBidi" w:hAnsiTheme="majorBidi" w:cstheme="majorBidi"/>
        </w:rPr>
        <w:t>qēṣ</w:t>
      </w:r>
      <w:proofErr w:type="spellEnd"/>
      <w:r w:rsidRPr="00554064">
        <w:rPr>
          <w:rFonts w:asciiTheme="majorBidi" w:hAnsiTheme="majorBidi" w:cstheme="majorBidi" w:hint="eastAsia"/>
        </w:rPr>
        <w:t>）這一說法是相互呼應的。這表明這段苦難時期並非漫無邊際，而是被上帝設定了終點。</w:t>
      </w:r>
      <w:r w:rsidRPr="00554064">
        <w:rPr>
          <w:rFonts w:asciiTheme="majorBidi" w:hAnsiTheme="majorBidi" w:cstheme="majorBidi" w:hint="eastAsia"/>
        </w:rPr>
        <w:lastRenderedPageBreak/>
        <w:t>這句話的意思是：這段外邦統治的苦難（惱怒）時期，已經進入了最終階段。</w:t>
      </w:r>
    </w:p>
    <w:p w14:paraId="03DF0FF2" w14:textId="2F12EE5E" w:rsidR="00554064" w:rsidRPr="00554064" w:rsidRDefault="002C01C6" w:rsidP="00554064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eastAsia"/>
        </w:rPr>
        <w:t>（</w:t>
      </w:r>
      <w:r w:rsidR="00E860E1">
        <w:rPr>
          <w:rFonts w:asciiTheme="majorBidi" w:hAnsiTheme="majorBidi" w:cstheme="majorBidi" w:hint="eastAsia"/>
        </w:rPr>
        <w:t>六</w:t>
      </w:r>
      <w:r>
        <w:rPr>
          <w:rFonts w:asciiTheme="majorBidi" w:hAnsiTheme="majorBidi" w:cstheme="majorBidi" w:hint="eastAsia"/>
        </w:rPr>
        <w:t>）</w:t>
      </w:r>
      <w:r w:rsidR="007D576A">
        <w:rPr>
          <w:rFonts w:asciiTheme="majorBidi" w:hAnsiTheme="majorBidi" w:cstheme="majorBidi"/>
        </w:rPr>
        <w:t>8:20~2</w:t>
      </w:r>
      <w:r w:rsidR="00554064">
        <w:rPr>
          <w:rFonts w:asciiTheme="majorBidi" w:hAnsiTheme="majorBidi" w:cstheme="majorBidi"/>
        </w:rPr>
        <w:t>2</w:t>
      </w:r>
      <w:r w:rsidR="007D576A">
        <w:rPr>
          <w:rFonts w:asciiTheme="majorBidi" w:hAnsiTheme="majorBidi" w:cstheme="majorBidi" w:hint="eastAsia"/>
        </w:rPr>
        <w:t xml:space="preserve"> </w:t>
      </w:r>
      <w:r w:rsidR="00554064" w:rsidRPr="00554064">
        <w:rPr>
          <w:rFonts w:asciiTheme="majorBidi" w:hAnsiTheme="majorBidi" w:cstheme="majorBidi" w:hint="eastAsia"/>
        </w:rPr>
        <w:t>這幾節經文是關乎「預言解讀的明確性與獨特性」。</w:t>
      </w:r>
    </w:p>
    <w:p w14:paraId="1F737495" w14:textId="77777777" w:rsidR="00554064" w:rsidRPr="00554064" w:rsidRDefault="00554064" w:rsidP="00554064">
      <w:pPr>
        <w:rPr>
          <w:rFonts w:asciiTheme="majorBidi" w:hAnsiTheme="majorBidi" w:cstheme="majorBidi"/>
        </w:rPr>
      </w:pPr>
      <w:r w:rsidRPr="00554064">
        <w:rPr>
          <w:rFonts w:asciiTheme="majorBidi" w:hAnsiTheme="majorBidi" w:cstheme="majorBidi" w:hint="eastAsia"/>
        </w:rPr>
        <w:t xml:space="preserve">1. </w:t>
      </w:r>
      <w:r w:rsidRPr="00554064">
        <w:rPr>
          <w:rFonts w:asciiTheme="majorBidi" w:hAnsiTheme="majorBidi" w:cstheme="majorBidi" w:hint="eastAsia"/>
        </w:rPr>
        <w:t>解讀方法與順序</w:t>
      </w:r>
    </w:p>
    <w:p w14:paraId="2B4C3E6A" w14:textId="77777777" w:rsidR="00554064" w:rsidRPr="00554064" w:rsidRDefault="00554064" w:rsidP="00554064">
      <w:pPr>
        <w:rPr>
          <w:rFonts w:asciiTheme="majorBidi" w:hAnsiTheme="majorBidi" w:cstheme="majorBidi"/>
        </w:rPr>
      </w:pPr>
      <w:r w:rsidRPr="00554064">
        <w:rPr>
          <w:rFonts w:asciiTheme="majorBidi" w:hAnsiTheme="majorBidi" w:cstheme="majorBidi" w:hint="eastAsia"/>
        </w:rPr>
        <w:t>天使對公綿羊和公山羊的解讀方法，與夢的解讀（例如《但以理書》第二章）相似，明確指出了這些象徵物所代表的帝國身份。這種直接點明象徵物身份的做法是極為特殊的。</w:t>
      </w:r>
    </w:p>
    <w:p w14:paraId="27032A86" w14:textId="77777777" w:rsidR="00554064" w:rsidRPr="00554064" w:rsidRDefault="00554064" w:rsidP="00554064">
      <w:pPr>
        <w:rPr>
          <w:rFonts w:asciiTheme="majorBidi" w:hAnsiTheme="majorBidi" w:cstheme="majorBidi"/>
        </w:rPr>
      </w:pPr>
      <w:r w:rsidRPr="00554064">
        <w:rPr>
          <w:rFonts w:asciiTheme="majorBidi" w:hAnsiTheme="majorBidi" w:cstheme="majorBidi" w:hint="eastAsia"/>
        </w:rPr>
        <w:t xml:space="preserve">2. </w:t>
      </w:r>
      <w:r w:rsidRPr="00554064">
        <w:rPr>
          <w:rFonts w:asciiTheme="majorBidi" w:hAnsiTheme="majorBidi" w:cstheme="majorBidi" w:hint="eastAsia"/>
        </w:rPr>
        <w:t>歷史定位的精確性</w:t>
      </w:r>
    </w:p>
    <w:p w14:paraId="0CA592F5" w14:textId="77777777" w:rsidR="00554064" w:rsidRDefault="00554064" w:rsidP="00554064">
      <w:pPr>
        <w:rPr>
          <w:rFonts w:asciiTheme="majorBidi" w:hAnsiTheme="majorBidi" w:cstheme="majorBidi"/>
        </w:rPr>
      </w:pPr>
      <w:r w:rsidRPr="00554064">
        <w:rPr>
          <w:rFonts w:asciiTheme="majorBidi" w:hAnsiTheme="majorBidi" w:cstheme="majorBidi" w:hint="eastAsia"/>
        </w:rPr>
        <w:t>正因為經文明確指出了瑪代</w:t>
      </w:r>
      <w:r w:rsidRPr="00554064">
        <w:rPr>
          <w:rFonts w:asciiTheme="majorBidi" w:hAnsiTheme="majorBidi" w:cstheme="majorBidi" w:hint="eastAsia"/>
        </w:rPr>
        <w:t>-</w:t>
      </w:r>
      <w:r w:rsidRPr="00554064">
        <w:rPr>
          <w:rFonts w:asciiTheme="majorBidi" w:hAnsiTheme="majorBidi" w:cstheme="majorBidi" w:hint="eastAsia"/>
        </w:rPr>
        <w:t>波斯（公綿羊）和希臘（公山羊）的身份，這就有效地阻止了後來的猶太傳統學者像解釋第七章那樣，將這章的預言對象誤解為羅馬帝國。這種清晰的身份識別，確保了預言內容能精確地對應到歷史上的繼承順序和事件，展現了《但以理書》在預言方面的精確性。</w:t>
      </w:r>
    </w:p>
    <w:p w14:paraId="0B4863BC" w14:textId="04F34794" w:rsidR="007D576A" w:rsidRPr="007D576A" w:rsidRDefault="00554064" w:rsidP="00554064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3. </w:t>
      </w:r>
      <w:r w:rsidR="007D576A" w:rsidRPr="007D576A">
        <w:rPr>
          <w:rFonts w:asciiTheme="majorBidi" w:hAnsiTheme="majorBidi" w:cstheme="majorBidi" w:hint="eastAsia"/>
        </w:rPr>
        <w:t>異象的解讀：帝國的身份與順序</w:t>
      </w:r>
    </w:p>
    <w:p w14:paraId="621B044D" w14:textId="61F8C418" w:rsidR="002C01C6" w:rsidRDefault="00554064" w:rsidP="007D576A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eastAsia"/>
        </w:rPr>
        <w:t>也就是說，</w:t>
      </w:r>
      <w:r w:rsidR="007D576A" w:rsidRPr="007D576A">
        <w:rPr>
          <w:rFonts w:asciiTheme="majorBidi" w:hAnsiTheme="majorBidi" w:cstheme="majorBidi" w:hint="eastAsia"/>
        </w:rPr>
        <w:t>天使的講解明確了異象中象徵物的真實身份，讓但以理清楚了解未來事件發生的先後順序：公綿羊代表瑪代</w:t>
      </w:r>
      <w:r w:rsidR="007D576A" w:rsidRPr="007D576A">
        <w:rPr>
          <w:rFonts w:asciiTheme="majorBidi" w:hAnsiTheme="majorBidi" w:cstheme="majorBidi" w:hint="eastAsia"/>
        </w:rPr>
        <w:t>-</w:t>
      </w:r>
      <w:r w:rsidR="007D576A" w:rsidRPr="007D576A">
        <w:rPr>
          <w:rFonts w:asciiTheme="majorBidi" w:hAnsiTheme="majorBidi" w:cstheme="majorBidi" w:hint="eastAsia"/>
        </w:rPr>
        <w:t>波斯帝國，而緊隨其後的公山羊則代表希臘帝國。公山羊的形象具有獨特的特徵，它雙眼正中間的大角，具體代表了建立強大希臘帝國的亞歷山大大帝，這位大有能力的國王。</w:t>
      </w:r>
    </w:p>
    <w:p w14:paraId="39DFD97D" w14:textId="77777777" w:rsidR="00A601D7" w:rsidRPr="00A601D7" w:rsidRDefault="002C01C6" w:rsidP="00A601D7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eastAsia"/>
        </w:rPr>
        <w:t>（</w:t>
      </w:r>
      <w:r w:rsidR="00E860E1">
        <w:rPr>
          <w:rFonts w:asciiTheme="majorBidi" w:hAnsiTheme="majorBidi" w:cstheme="majorBidi" w:hint="eastAsia"/>
        </w:rPr>
        <w:t>七</w:t>
      </w:r>
      <w:r>
        <w:rPr>
          <w:rFonts w:asciiTheme="majorBidi" w:hAnsiTheme="majorBidi" w:cstheme="majorBidi" w:hint="eastAsia"/>
        </w:rPr>
        <w:t>）</w:t>
      </w:r>
      <w:r w:rsidR="006D3F90">
        <w:rPr>
          <w:rFonts w:asciiTheme="majorBidi" w:hAnsiTheme="majorBidi" w:cstheme="majorBidi"/>
        </w:rPr>
        <w:t>8:23</w:t>
      </w:r>
      <w:r w:rsidR="00A601D7" w:rsidRPr="00A601D7">
        <w:rPr>
          <w:rFonts w:asciiTheme="majorBidi" w:hAnsiTheme="majorBidi" w:cstheme="majorBidi" w:hint="eastAsia"/>
        </w:rPr>
        <w:t>這一節經文是在描述「暴君的興起與罪惡的極限」。</w:t>
      </w:r>
    </w:p>
    <w:p w14:paraId="5BA764A1" w14:textId="77777777" w:rsidR="00A601D7" w:rsidRPr="00A601D7" w:rsidRDefault="00A601D7" w:rsidP="00A601D7">
      <w:pPr>
        <w:rPr>
          <w:rFonts w:asciiTheme="majorBidi" w:hAnsiTheme="majorBidi" w:cstheme="majorBidi"/>
        </w:rPr>
      </w:pPr>
      <w:r w:rsidRPr="00A601D7">
        <w:rPr>
          <w:rFonts w:asciiTheme="majorBidi" w:hAnsiTheme="majorBidi" w:cstheme="majorBidi" w:hint="eastAsia"/>
        </w:rPr>
        <w:t xml:space="preserve">1. </w:t>
      </w:r>
      <w:r w:rsidRPr="00A601D7">
        <w:rPr>
          <w:rFonts w:asciiTheme="majorBidi" w:hAnsiTheme="majorBidi" w:cstheme="majorBidi" w:hint="eastAsia"/>
        </w:rPr>
        <w:t>罪惡的「滿盈」與審判的時機</w:t>
      </w:r>
    </w:p>
    <w:p w14:paraId="3FCC549F" w14:textId="77777777" w:rsidR="00A601D7" w:rsidRPr="00A601D7" w:rsidRDefault="00A601D7" w:rsidP="00A601D7">
      <w:pPr>
        <w:rPr>
          <w:rFonts w:asciiTheme="majorBidi" w:hAnsiTheme="majorBidi" w:cstheme="majorBidi"/>
        </w:rPr>
      </w:pPr>
      <w:r w:rsidRPr="00A601D7">
        <w:rPr>
          <w:rFonts w:asciiTheme="majorBidi" w:hAnsiTheme="majorBidi" w:cstheme="majorBidi" w:hint="eastAsia"/>
        </w:rPr>
        <w:t>經文強調，惡行必須發展到極限（「罪惡滿盈」），審判才會降臨。這個觀念早見於《創世記》，即上帝會延遲懲罰，直到罪孽累積到無法避免的程度。雖然這帶有命定論的色彩，但更重要的是，它表明上帝對外邦列強的懲罰，是在他們罪惡完全達到頂峰後，才會採取行動。</w:t>
      </w:r>
    </w:p>
    <w:p w14:paraId="1CD73354" w14:textId="77777777" w:rsidR="00A601D7" w:rsidRPr="00A601D7" w:rsidRDefault="00A601D7" w:rsidP="00A601D7">
      <w:pPr>
        <w:rPr>
          <w:rFonts w:asciiTheme="majorBidi" w:hAnsiTheme="majorBidi" w:cstheme="majorBidi"/>
        </w:rPr>
      </w:pPr>
      <w:r w:rsidRPr="00A601D7">
        <w:rPr>
          <w:rFonts w:asciiTheme="majorBidi" w:hAnsiTheme="majorBidi" w:cstheme="majorBidi" w:hint="eastAsia"/>
        </w:rPr>
        <w:t xml:space="preserve">2. </w:t>
      </w:r>
      <w:r w:rsidRPr="00A601D7">
        <w:rPr>
          <w:rFonts w:asciiTheme="majorBidi" w:hAnsiTheme="majorBidi" w:cstheme="majorBidi" w:hint="eastAsia"/>
        </w:rPr>
        <w:t>「自大」君王的特徵與崛起</w:t>
      </w:r>
    </w:p>
    <w:p w14:paraId="06D8CFA5" w14:textId="77777777" w:rsidR="00A601D7" w:rsidRPr="00A601D7" w:rsidRDefault="00A601D7" w:rsidP="00A601D7">
      <w:pPr>
        <w:rPr>
          <w:rFonts w:asciiTheme="majorBidi" w:hAnsiTheme="majorBidi" w:cstheme="majorBidi"/>
        </w:rPr>
      </w:pPr>
      <w:r w:rsidRPr="00A601D7">
        <w:rPr>
          <w:rFonts w:asciiTheme="majorBidi" w:hAnsiTheme="majorBidi" w:cstheme="majorBidi" w:hint="eastAsia"/>
        </w:rPr>
        <w:t>這個「小角」被描述為一個「面貌兇惡（粗魯無禮）」（</w:t>
      </w:r>
      <w:r w:rsidRPr="00A601D7">
        <w:rPr>
          <w:rFonts w:asciiTheme="majorBidi" w:hAnsiTheme="majorBidi" w:cstheme="majorBidi" w:hint="eastAsia"/>
        </w:rPr>
        <w:t>bold-faced</w:t>
      </w:r>
      <w:r w:rsidRPr="00A601D7">
        <w:rPr>
          <w:rFonts w:asciiTheme="majorBidi" w:hAnsiTheme="majorBidi" w:cstheme="majorBidi" w:hint="eastAsia"/>
        </w:rPr>
        <w:t>）的君王，這是一個具有負面含義的詞彙，用來形容他的傲慢和不敬。他的崛起，是外邦國度統治時期進入末期的明確標誌。</w:t>
      </w:r>
    </w:p>
    <w:p w14:paraId="46A2B446" w14:textId="77777777" w:rsidR="00A601D7" w:rsidRPr="00A601D7" w:rsidRDefault="00A601D7" w:rsidP="00A601D7">
      <w:pPr>
        <w:rPr>
          <w:rFonts w:asciiTheme="majorBidi" w:hAnsiTheme="majorBidi" w:cstheme="majorBidi"/>
        </w:rPr>
      </w:pPr>
      <w:r w:rsidRPr="00A601D7">
        <w:rPr>
          <w:rFonts w:asciiTheme="majorBidi" w:hAnsiTheme="majorBidi" w:cstheme="majorBidi" w:hint="eastAsia"/>
        </w:rPr>
        <w:t xml:space="preserve">3. </w:t>
      </w:r>
      <w:r w:rsidRPr="00A601D7">
        <w:rPr>
          <w:rFonts w:asciiTheme="majorBidi" w:hAnsiTheme="majorBidi" w:cstheme="majorBidi" w:hint="eastAsia"/>
        </w:rPr>
        <w:t>高智力用於詭計：惡意的智慧</w:t>
      </w:r>
    </w:p>
    <w:p w14:paraId="6ADDFB6C" w14:textId="77777777" w:rsidR="00A601D7" w:rsidRDefault="00A601D7" w:rsidP="00A601D7">
      <w:pPr>
        <w:rPr>
          <w:rFonts w:asciiTheme="majorBidi" w:hAnsiTheme="majorBidi" w:cstheme="majorBidi"/>
        </w:rPr>
      </w:pPr>
      <w:r w:rsidRPr="00A601D7">
        <w:rPr>
          <w:rFonts w:asciiTheme="majorBidi" w:hAnsiTheme="majorBidi" w:cstheme="majorBidi" w:hint="eastAsia"/>
        </w:rPr>
        <w:t>這位君王被稱為「能用雙關的詐語（精於詭計）」（</w:t>
      </w:r>
      <w:r w:rsidRPr="00A601D7">
        <w:rPr>
          <w:rFonts w:asciiTheme="majorBidi" w:hAnsiTheme="majorBidi" w:cstheme="majorBidi" w:hint="eastAsia"/>
        </w:rPr>
        <w:t>adept in duplicity</w:t>
      </w:r>
      <w:r w:rsidRPr="00A601D7">
        <w:rPr>
          <w:rFonts w:asciiTheme="majorBidi" w:hAnsiTheme="majorBidi" w:cstheme="majorBidi" w:hint="eastAsia"/>
        </w:rPr>
        <w:t>），字面意思</w:t>
      </w:r>
      <w:r w:rsidRPr="00A601D7">
        <w:rPr>
          <w:rFonts w:asciiTheme="majorBidi" w:hAnsiTheme="majorBidi" w:cstheme="majorBidi" w:hint="eastAsia"/>
        </w:rPr>
        <w:lastRenderedPageBreak/>
        <w:t>是「理解謎語」。雖然高超的智力本來是古代君王的正面特徵（如所羅門），但在安提阿古四世身上，這種智慧被用來行惡和欺騙。他擁有高超的智慧和能力，但卻是驕傲自大（</w:t>
      </w:r>
      <w:r w:rsidRPr="00A601D7">
        <w:rPr>
          <w:rFonts w:asciiTheme="majorBidi" w:hAnsiTheme="majorBidi" w:cstheme="majorBidi" w:hint="eastAsia"/>
        </w:rPr>
        <w:t>hubristic</w:t>
      </w:r>
      <w:r w:rsidRPr="00A601D7">
        <w:rPr>
          <w:rFonts w:asciiTheme="majorBidi" w:hAnsiTheme="majorBidi" w:cstheme="majorBidi" w:hint="eastAsia"/>
        </w:rPr>
        <w:t>），將其用於雙重手法和詭計，最終將像《以西結書》中的推羅王一樣，因自視與神同等而被毀滅。</w:t>
      </w:r>
    </w:p>
    <w:p w14:paraId="5E5803E7" w14:textId="77777777" w:rsidR="00CA3F52" w:rsidRPr="00CA3F52" w:rsidRDefault="00A601D7" w:rsidP="00CA3F52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eastAsia"/>
        </w:rPr>
        <w:t>（八）</w:t>
      </w:r>
      <w:r>
        <w:rPr>
          <w:rFonts w:asciiTheme="majorBidi" w:hAnsiTheme="majorBidi" w:cstheme="majorBidi"/>
        </w:rPr>
        <w:t xml:space="preserve">8:24 </w:t>
      </w:r>
      <w:r w:rsidR="00CA3F52" w:rsidRPr="00CA3F52">
        <w:rPr>
          <w:rFonts w:asciiTheme="majorBidi" w:hAnsiTheme="majorBidi" w:cstheme="majorBidi" w:hint="eastAsia"/>
        </w:rPr>
        <w:t>這一節經文在描述「小角的能力、毀滅與詭詐」。</w:t>
      </w:r>
    </w:p>
    <w:p w14:paraId="719AA0AA" w14:textId="77777777" w:rsidR="00CA3F52" w:rsidRPr="00CA3F52" w:rsidRDefault="00CA3F52" w:rsidP="00CA3F52">
      <w:pPr>
        <w:rPr>
          <w:rFonts w:asciiTheme="majorBidi" w:hAnsiTheme="majorBidi" w:cstheme="majorBidi"/>
        </w:rPr>
      </w:pPr>
      <w:r w:rsidRPr="00CA3F52">
        <w:rPr>
          <w:rFonts w:asciiTheme="majorBidi" w:hAnsiTheme="majorBidi" w:cstheme="majorBidi" w:hint="eastAsia"/>
        </w:rPr>
        <w:t xml:space="preserve">1. </w:t>
      </w:r>
      <w:r w:rsidRPr="00CA3F52">
        <w:rPr>
          <w:rFonts w:asciiTheme="majorBidi" w:hAnsiTheme="majorBidi" w:cstheme="majorBidi" w:hint="eastAsia"/>
        </w:rPr>
        <w:t>力量的來源與本質</w:t>
      </w:r>
    </w:p>
    <w:p w14:paraId="640EB923" w14:textId="04B935D8" w:rsidR="00CA3F52" w:rsidRPr="00CA3F52" w:rsidRDefault="00CA3F52" w:rsidP="00CA3F52">
      <w:pPr>
        <w:rPr>
          <w:rFonts w:asciiTheme="majorBidi" w:hAnsiTheme="majorBidi" w:cstheme="majorBidi"/>
        </w:rPr>
      </w:pPr>
      <w:r w:rsidRPr="00CA3F52">
        <w:rPr>
          <w:rFonts w:asciiTheme="majorBidi" w:hAnsiTheme="majorBidi" w:cstheme="majorBidi" w:hint="eastAsia"/>
        </w:rPr>
        <w:t>關於小角的力量，原文中「他的權柄必大（他的能力必強大）」有些學者認為應加入「但不是憑著他自己的力量」，意指他的成功是得到上帝允許。不過，另有觀點認為，這句話可能是來自前面經文的抄寫錯誤。無論如何，他擁有的強大力量是毋庸置疑的。</w:t>
      </w:r>
    </w:p>
    <w:p w14:paraId="23E155B9" w14:textId="77777777" w:rsidR="00CA3F52" w:rsidRPr="00CA3F52" w:rsidRDefault="00CA3F52" w:rsidP="00CA3F52">
      <w:pPr>
        <w:rPr>
          <w:rFonts w:asciiTheme="majorBidi" w:hAnsiTheme="majorBidi" w:cstheme="majorBidi"/>
        </w:rPr>
      </w:pPr>
      <w:r w:rsidRPr="00CA3F52">
        <w:rPr>
          <w:rFonts w:asciiTheme="majorBidi" w:hAnsiTheme="majorBidi" w:cstheme="majorBidi" w:hint="eastAsia"/>
        </w:rPr>
        <w:t xml:space="preserve">2. </w:t>
      </w:r>
      <w:r w:rsidRPr="00CA3F52">
        <w:rPr>
          <w:rFonts w:asciiTheme="majorBidi" w:hAnsiTheme="majorBidi" w:cstheme="majorBidi" w:hint="eastAsia"/>
        </w:rPr>
        <w:t>毀滅性的行為與目標</w:t>
      </w:r>
    </w:p>
    <w:p w14:paraId="16A2642A" w14:textId="77777777" w:rsidR="00CA3F52" w:rsidRPr="00CA3F52" w:rsidRDefault="00CA3F52" w:rsidP="00CA3F52">
      <w:pPr>
        <w:rPr>
          <w:rFonts w:asciiTheme="majorBidi" w:hAnsiTheme="majorBidi" w:cstheme="majorBidi"/>
        </w:rPr>
      </w:pPr>
      <w:r w:rsidRPr="00CA3F52">
        <w:rPr>
          <w:rFonts w:asciiTheme="majorBidi" w:hAnsiTheme="majorBidi" w:cstheme="majorBidi" w:hint="eastAsia"/>
        </w:rPr>
        <w:t>這位君王主要的惡行是「他必行非常的毀滅（行可怕的毀滅）」。他的目標是：</w:t>
      </w:r>
    </w:p>
    <w:p w14:paraId="6EE95D72" w14:textId="77777777" w:rsidR="00CA3F52" w:rsidRPr="00CA3F52" w:rsidRDefault="00CA3F52" w:rsidP="00CA3F52">
      <w:pPr>
        <w:rPr>
          <w:rFonts w:asciiTheme="majorBidi" w:hAnsiTheme="majorBidi" w:cstheme="majorBidi"/>
        </w:rPr>
      </w:pPr>
      <w:r w:rsidRPr="00CA3F52">
        <w:rPr>
          <w:rFonts w:asciiTheme="majorBidi" w:hAnsiTheme="majorBidi" w:cstheme="majorBidi" w:hint="eastAsia"/>
        </w:rPr>
        <w:t xml:space="preserve">(1) </w:t>
      </w:r>
      <w:r w:rsidRPr="00CA3F52">
        <w:rPr>
          <w:rFonts w:asciiTheme="majorBidi" w:hAnsiTheme="majorBidi" w:cstheme="majorBidi" w:hint="eastAsia"/>
        </w:rPr>
        <w:t>摧毀強大人物：這些人很可能指的是其他覬覦敘利亞王位的競爭者（也就是先前異象中被拔除的角），但也可能泛指其他國家勢力。</w:t>
      </w:r>
    </w:p>
    <w:p w14:paraId="09B2D57B" w14:textId="77777777" w:rsidR="00CA3F52" w:rsidRPr="00CA3F52" w:rsidRDefault="00CA3F52" w:rsidP="00CA3F52">
      <w:pPr>
        <w:rPr>
          <w:rFonts w:asciiTheme="majorBidi" w:hAnsiTheme="majorBidi" w:cstheme="majorBidi"/>
        </w:rPr>
      </w:pPr>
      <w:r w:rsidRPr="00CA3F52">
        <w:rPr>
          <w:rFonts w:asciiTheme="majorBidi" w:hAnsiTheme="majorBidi" w:cstheme="majorBidi" w:hint="eastAsia"/>
        </w:rPr>
        <w:t xml:space="preserve">(2) </w:t>
      </w:r>
      <w:r w:rsidRPr="00CA3F52">
        <w:rPr>
          <w:rFonts w:asciiTheme="majorBidi" w:hAnsiTheme="majorBidi" w:cstheme="majorBidi" w:hint="eastAsia"/>
        </w:rPr>
        <w:t>針對聖民：他會將他所有的計謀和暴力對準「聖民」（可能是指地上的猶太人，或指天上的天使）。經文強調，他的計謀主要針對聖潔的人民。</w:t>
      </w:r>
    </w:p>
    <w:p w14:paraId="2CB474ED" w14:textId="77777777" w:rsidR="00CA3F52" w:rsidRPr="00CA3F52" w:rsidRDefault="00CA3F52" w:rsidP="00CA3F52">
      <w:pPr>
        <w:rPr>
          <w:rFonts w:asciiTheme="majorBidi" w:hAnsiTheme="majorBidi" w:cstheme="majorBidi"/>
        </w:rPr>
      </w:pPr>
      <w:r w:rsidRPr="00CA3F52">
        <w:rPr>
          <w:rFonts w:asciiTheme="majorBidi" w:hAnsiTheme="majorBidi" w:cstheme="majorBidi" w:hint="eastAsia"/>
        </w:rPr>
        <w:t xml:space="preserve">3. </w:t>
      </w:r>
      <w:r w:rsidRPr="00CA3F52">
        <w:rPr>
          <w:rFonts w:asciiTheme="majorBidi" w:hAnsiTheme="majorBidi" w:cstheme="majorBidi" w:hint="eastAsia"/>
        </w:rPr>
        <w:t>智慧的濫用與欺騙</w:t>
      </w:r>
    </w:p>
    <w:p w14:paraId="554E4E45" w14:textId="407D97F0" w:rsidR="00A601D7" w:rsidRDefault="00CA3F52" w:rsidP="00CA3F52">
      <w:pPr>
        <w:rPr>
          <w:rFonts w:asciiTheme="majorBidi" w:hAnsiTheme="majorBidi" w:cstheme="majorBidi"/>
        </w:rPr>
      </w:pPr>
      <w:r w:rsidRPr="00CA3F52">
        <w:rPr>
          <w:rFonts w:asciiTheme="majorBidi" w:hAnsiTheme="majorBidi" w:cstheme="majorBidi" w:hint="eastAsia"/>
        </w:rPr>
        <w:t>小角是精於欺騙和詭詐的。他雖然表面上表現出傳統君王應有的智慧，但這種智慧被用於欺騙和雙重手段。他的統治將會讓「詭詐得逞」。這種利用智慧行惡的特徵，與《但以理書》中對其他暴君的描述是相呼應的。</w:t>
      </w:r>
    </w:p>
    <w:p w14:paraId="6871F4CC" w14:textId="77777777" w:rsidR="00CA3F52" w:rsidRPr="00CA3F52" w:rsidRDefault="00CA3F52" w:rsidP="00CA3F52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eastAsia"/>
        </w:rPr>
        <w:t>（九）</w:t>
      </w:r>
      <w:r>
        <w:rPr>
          <w:rFonts w:asciiTheme="majorBidi" w:hAnsiTheme="majorBidi" w:cstheme="majorBidi"/>
        </w:rPr>
        <w:t xml:space="preserve">8:25 </w:t>
      </w:r>
      <w:r w:rsidRPr="00CA3F52">
        <w:rPr>
          <w:rFonts w:asciiTheme="majorBidi" w:hAnsiTheme="majorBidi" w:cstheme="majorBidi" w:hint="eastAsia"/>
        </w:rPr>
        <w:t>這一節經文是在描述「小角的滅亡：神聖力量的介入」。</w:t>
      </w:r>
    </w:p>
    <w:p w14:paraId="76C918DD" w14:textId="77777777" w:rsidR="00CA3F52" w:rsidRPr="00CA3F52" w:rsidRDefault="00CA3F52" w:rsidP="00CA3F52">
      <w:pPr>
        <w:rPr>
          <w:rFonts w:asciiTheme="majorBidi" w:hAnsiTheme="majorBidi" w:cstheme="majorBidi"/>
        </w:rPr>
      </w:pPr>
      <w:r w:rsidRPr="00CA3F52">
        <w:rPr>
          <w:rFonts w:asciiTheme="majorBidi" w:hAnsiTheme="majorBidi" w:cstheme="majorBidi" w:hint="eastAsia"/>
        </w:rPr>
        <w:t xml:space="preserve">1. </w:t>
      </w:r>
      <w:r w:rsidRPr="00CA3F52">
        <w:rPr>
          <w:rFonts w:asciiTheme="majorBidi" w:hAnsiTheme="majorBidi" w:cstheme="majorBidi" w:hint="eastAsia"/>
        </w:rPr>
        <w:t>權術與極端自傲</w:t>
      </w:r>
    </w:p>
    <w:p w14:paraId="1BCBBF90" w14:textId="77777777" w:rsidR="00CA3F52" w:rsidRPr="00CA3F52" w:rsidRDefault="00CA3F52" w:rsidP="00CA3F52">
      <w:pPr>
        <w:rPr>
          <w:rFonts w:asciiTheme="majorBidi" w:hAnsiTheme="majorBidi" w:cstheme="majorBidi"/>
        </w:rPr>
      </w:pPr>
      <w:r w:rsidRPr="00CA3F52">
        <w:rPr>
          <w:rFonts w:asciiTheme="majorBidi" w:hAnsiTheme="majorBidi" w:cstheme="majorBidi" w:hint="eastAsia"/>
        </w:rPr>
        <w:t>這位暴君（安提阿古四世）的統治特點是「他用權術成就手中的詭計（詭計在他手中亨通）」，他擅長欺騙，並利用詐術來達成目的。此外，他有著極度的自我膨脹（自高自大，字面意思是「心高氣傲」），這種心態與《詩篇》中謙卑的君王形成鮮明對比，表明他的成長是傲慢的增長。</w:t>
      </w:r>
    </w:p>
    <w:p w14:paraId="7280B2BA" w14:textId="77777777" w:rsidR="00CA3F52" w:rsidRPr="00CA3F52" w:rsidRDefault="00CA3F52" w:rsidP="00CA3F52">
      <w:pPr>
        <w:rPr>
          <w:rFonts w:asciiTheme="majorBidi" w:hAnsiTheme="majorBidi" w:cstheme="majorBidi"/>
        </w:rPr>
      </w:pPr>
      <w:r w:rsidRPr="00CA3F52">
        <w:rPr>
          <w:rFonts w:asciiTheme="majorBidi" w:hAnsiTheme="majorBidi" w:cstheme="majorBidi" w:hint="eastAsia"/>
        </w:rPr>
        <w:t xml:space="preserve">2. </w:t>
      </w:r>
      <w:r w:rsidRPr="00CA3F52">
        <w:rPr>
          <w:rFonts w:asciiTheme="majorBidi" w:hAnsiTheme="majorBidi" w:cstheme="majorBidi" w:hint="eastAsia"/>
        </w:rPr>
        <w:t>趁人不備的毀滅</w:t>
      </w:r>
    </w:p>
    <w:p w14:paraId="4E558B58" w14:textId="77777777" w:rsidR="00CA3F52" w:rsidRPr="00CA3F52" w:rsidRDefault="00CA3F52" w:rsidP="00CA3F52">
      <w:pPr>
        <w:rPr>
          <w:rFonts w:asciiTheme="majorBidi" w:hAnsiTheme="majorBidi" w:cstheme="majorBidi"/>
        </w:rPr>
      </w:pPr>
      <w:r w:rsidRPr="00CA3F52">
        <w:rPr>
          <w:rFonts w:asciiTheme="majorBidi" w:hAnsiTheme="majorBidi" w:cstheme="majorBidi" w:hint="eastAsia"/>
        </w:rPr>
        <w:t>他還會採取趁人不備的突襲（在人坦然無備的時候），毀滅許多人。這對應了歷</w:t>
      </w:r>
      <w:r w:rsidRPr="00CA3F52">
        <w:rPr>
          <w:rFonts w:asciiTheme="majorBidi" w:hAnsiTheme="majorBidi" w:cstheme="majorBidi" w:hint="eastAsia"/>
        </w:rPr>
        <w:lastRenderedPageBreak/>
        <w:t>史上安提阿古四世曾承諾和平後，卻突然襲擊耶路撒冷的事件。經文指出，欺騙是安提阿古統治生涯中一再出現的特徵。</w:t>
      </w:r>
    </w:p>
    <w:p w14:paraId="42CF9FE3" w14:textId="77777777" w:rsidR="00CA3F52" w:rsidRPr="00CA3F52" w:rsidRDefault="00CA3F52" w:rsidP="00CA3F52">
      <w:pPr>
        <w:rPr>
          <w:rFonts w:asciiTheme="majorBidi" w:hAnsiTheme="majorBidi" w:cstheme="majorBidi"/>
        </w:rPr>
      </w:pPr>
      <w:r w:rsidRPr="00CA3F52">
        <w:rPr>
          <w:rFonts w:asciiTheme="majorBidi" w:hAnsiTheme="majorBidi" w:cstheme="majorBidi" w:hint="eastAsia"/>
        </w:rPr>
        <w:t xml:space="preserve">3. </w:t>
      </w:r>
      <w:r w:rsidRPr="00CA3F52">
        <w:rPr>
          <w:rFonts w:asciiTheme="majorBidi" w:hAnsiTheme="majorBidi" w:cstheme="majorBidi" w:hint="eastAsia"/>
        </w:rPr>
        <w:t>挑戰神聖權威與終結</w:t>
      </w:r>
    </w:p>
    <w:p w14:paraId="26B90A10" w14:textId="5B4B71BB" w:rsidR="00CA3F52" w:rsidRDefault="00CA3F52" w:rsidP="00CA3F52">
      <w:pPr>
        <w:rPr>
          <w:rFonts w:asciiTheme="majorBidi" w:hAnsiTheme="majorBidi" w:cstheme="majorBidi"/>
        </w:rPr>
      </w:pPr>
      <w:r w:rsidRPr="00CA3F52">
        <w:rPr>
          <w:rFonts w:asciiTheme="majorBidi" w:hAnsiTheme="majorBidi" w:cstheme="majorBidi" w:hint="eastAsia"/>
        </w:rPr>
        <w:t>他將他的自大推向極致，攻擊「萬君之君」（即直接挑戰上帝）。他的倒台並非基於人力的計畫或馬</w:t>
      </w:r>
      <w:r w:rsidR="002030ED">
        <w:rPr>
          <w:rFonts w:asciiTheme="majorBidi" w:hAnsiTheme="majorBidi" w:cstheme="majorBidi" w:hint="eastAsia"/>
        </w:rPr>
        <w:t>喀</w:t>
      </w:r>
      <w:r w:rsidRPr="00CA3F52">
        <w:rPr>
          <w:rFonts w:asciiTheme="majorBidi" w:hAnsiTheme="majorBidi" w:cstheme="majorBidi" w:hint="eastAsia"/>
        </w:rPr>
        <w:t>比家族的反抗軍事成功，而是完全出於神聖的力量。經文強調他將「非因人手而滅亡」，這是一個神學和意識形態上的重點，表明他的垮台是因為他對上帝的冒犯，並將由上帝的力量來終結。這也進一步表明，但以理的希望並不寄託於武裝叛亂的成功，而是寄託於上帝的作為。</w:t>
      </w:r>
    </w:p>
    <w:p w14:paraId="22C7967E" w14:textId="04CF60DD" w:rsidR="00946BC7" w:rsidRPr="00946BC7" w:rsidRDefault="002C01C6" w:rsidP="00946BC7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eastAsia"/>
        </w:rPr>
        <w:t>（</w:t>
      </w:r>
      <w:r w:rsidR="00946BC7">
        <w:rPr>
          <w:rFonts w:asciiTheme="majorBidi" w:hAnsiTheme="majorBidi" w:cstheme="majorBidi" w:hint="eastAsia"/>
        </w:rPr>
        <w:t>十</w:t>
      </w:r>
      <w:r>
        <w:rPr>
          <w:rFonts w:asciiTheme="majorBidi" w:hAnsiTheme="majorBidi" w:cstheme="majorBidi" w:hint="eastAsia"/>
        </w:rPr>
        <w:t>）</w:t>
      </w:r>
      <w:r w:rsidR="005914E1">
        <w:rPr>
          <w:rFonts w:asciiTheme="majorBidi" w:hAnsiTheme="majorBidi" w:cstheme="majorBidi"/>
        </w:rPr>
        <w:t xml:space="preserve">8:26 </w:t>
      </w:r>
      <w:r w:rsidR="00946BC7" w:rsidRPr="00946BC7">
        <w:rPr>
          <w:rFonts w:asciiTheme="majorBidi" w:hAnsiTheme="majorBidi" w:cstheme="majorBidi" w:hint="eastAsia"/>
        </w:rPr>
        <w:t>這一節經文是在講述「預言的可靠性與封存的指令」。</w:t>
      </w:r>
    </w:p>
    <w:p w14:paraId="5DE52D2C" w14:textId="77777777" w:rsidR="00946BC7" w:rsidRPr="00946BC7" w:rsidRDefault="00946BC7" w:rsidP="00946BC7">
      <w:pPr>
        <w:rPr>
          <w:rFonts w:asciiTheme="majorBidi" w:hAnsiTheme="majorBidi" w:cstheme="majorBidi"/>
        </w:rPr>
      </w:pPr>
      <w:r w:rsidRPr="00946BC7">
        <w:rPr>
          <w:rFonts w:asciiTheme="majorBidi" w:hAnsiTheme="majorBidi" w:cstheme="majorBidi" w:hint="eastAsia"/>
        </w:rPr>
        <w:t xml:space="preserve">1. </w:t>
      </w:r>
      <w:r w:rsidRPr="00946BC7">
        <w:rPr>
          <w:rFonts w:asciiTheme="majorBidi" w:hAnsiTheme="majorBidi" w:cstheme="majorBidi" w:hint="eastAsia"/>
        </w:rPr>
        <w:t>預言的可靠性</w:t>
      </w:r>
    </w:p>
    <w:p w14:paraId="3C02E32D" w14:textId="77777777" w:rsidR="00946BC7" w:rsidRPr="00946BC7" w:rsidRDefault="00946BC7" w:rsidP="00946BC7">
      <w:pPr>
        <w:rPr>
          <w:rFonts w:asciiTheme="majorBidi" w:hAnsiTheme="majorBidi" w:cstheme="majorBidi"/>
        </w:rPr>
      </w:pPr>
      <w:r w:rsidRPr="00946BC7">
        <w:rPr>
          <w:rFonts w:asciiTheme="majorBidi" w:hAnsiTheme="majorBidi" w:cstheme="majorBidi" w:hint="eastAsia"/>
        </w:rPr>
        <w:t>天使強調，「所說二千三百日的異象（這夜間和早晨的異象）」是真實可靠的。這直接指的是預言中關於聖殿獻祭將被中斷多久的預測。這種明確保證異象可靠性的做法，與《啟示錄》等其他啟示文學的寫法一致。</w:t>
      </w:r>
    </w:p>
    <w:p w14:paraId="55D2084B" w14:textId="77777777" w:rsidR="00946BC7" w:rsidRPr="00946BC7" w:rsidRDefault="00946BC7" w:rsidP="00946BC7">
      <w:pPr>
        <w:rPr>
          <w:rFonts w:asciiTheme="majorBidi" w:hAnsiTheme="majorBidi" w:cstheme="majorBidi"/>
        </w:rPr>
      </w:pPr>
      <w:r w:rsidRPr="00946BC7">
        <w:rPr>
          <w:rFonts w:asciiTheme="majorBidi" w:hAnsiTheme="majorBidi" w:cstheme="majorBidi" w:hint="eastAsia"/>
        </w:rPr>
        <w:t xml:space="preserve">2. </w:t>
      </w:r>
      <w:r w:rsidRPr="00946BC7">
        <w:rPr>
          <w:rFonts w:asciiTheme="majorBidi" w:hAnsiTheme="majorBidi" w:cstheme="majorBidi" w:hint="eastAsia"/>
        </w:rPr>
        <w:t>異象被「封存」的原因</w:t>
      </w:r>
    </w:p>
    <w:p w14:paraId="75950201" w14:textId="77777777" w:rsidR="00946BC7" w:rsidRPr="00946BC7" w:rsidRDefault="00946BC7" w:rsidP="00946BC7">
      <w:pPr>
        <w:rPr>
          <w:rFonts w:asciiTheme="majorBidi" w:hAnsiTheme="majorBidi" w:cstheme="majorBidi"/>
        </w:rPr>
      </w:pPr>
      <w:r w:rsidRPr="00946BC7">
        <w:rPr>
          <w:rFonts w:asciiTheme="majorBidi" w:hAnsiTheme="majorBidi" w:cstheme="majorBidi" w:hint="eastAsia"/>
        </w:rPr>
        <w:t>但以理被指示要「將這異象封存起來」，這並不意味著要完全保密，而是要將其妥善保管，以免被隨意使用或錯誤解讀。</w:t>
      </w:r>
    </w:p>
    <w:p w14:paraId="707ADB9E" w14:textId="77777777" w:rsidR="00946BC7" w:rsidRPr="00946BC7" w:rsidRDefault="00946BC7" w:rsidP="00946BC7">
      <w:pPr>
        <w:rPr>
          <w:rFonts w:asciiTheme="majorBidi" w:hAnsiTheme="majorBidi" w:cstheme="majorBidi"/>
        </w:rPr>
      </w:pPr>
      <w:r w:rsidRPr="00946BC7">
        <w:rPr>
          <w:rFonts w:asciiTheme="majorBidi" w:hAnsiTheme="majorBidi" w:cstheme="majorBidi" w:hint="eastAsia"/>
        </w:rPr>
        <w:t xml:space="preserve">(1) </w:t>
      </w:r>
      <w:r w:rsidRPr="00946BC7">
        <w:rPr>
          <w:rFonts w:asciiTheme="majorBidi" w:hAnsiTheme="majorBidi" w:cstheme="majorBidi" w:hint="eastAsia"/>
        </w:rPr>
        <w:t>真正的目的：這個封存指令是必要的，因為但以理的異象發生在巴比倫時期，但其內容卻是關於很久以後，即安提阿古四世時期的事件。</w:t>
      </w:r>
    </w:p>
    <w:p w14:paraId="344834F6" w14:textId="77777777" w:rsidR="00946BC7" w:rsidRPr="00946BC7" w:rsidRDefault="00946BC7" w:rsidP="00946BC7">
      <w:pPr>
        <w:rPr>
          <w:rFonts w:asciiTheme="majorBidi" w:hAnsiTheme="majorBidi" w:cstheme="majorBidi"/>
        </w:rPr>
      </w:pPr>
      <w:r w:rsidRPr="00946BC7">
        <w:rPr>
          <w:rFonts w:asciiTheme="majorBidi" w:hAnsiTheme="majorBidi" w:cstheme="majorBidi" w:hint="eastAsia"/>
        </w:rPr>
        <w:t xml:space="preserve">(2) </w:t>
      </w:r>
      <w:r w:rsidRPr="00946BC7">
        <w:rPr>
          <w:rFonts w:asciiTheme="majorBidi" w:hAnsiTheme="majorBidi" w:cstheme="majorBidi" w:hint="eastAsia"/>
        </w:rPr>
        <w:t>意義的轉變：這種寫法是一種預先宣稱，表明這本書在很久之後的迫害時期（即它實際被寫作的時期）才公開，才能顯出其迫切性和預言性。</w:t>
      </w:r>
    </w:p>
    <w:p w14:paraId="13BB2FD2" w14:textId="77777777" w:rsidR="00946BC7" w:rsidRDefault="00946BC7" w:rsidP="00946BC7">
      <w:pPr>
        <w:rPr>
          <w:rFonts w:asciiTheme="majorBidi" w:hAnsiTheme="majorBidi" w:cstheme="majorBidi"/>
        </w:rPr>
      </w:pPr>
      <w:r w:rsidRPr="00946BC7">
        <w:rPr>
          <w:rFonts w:asciiTheme="majorBidi" w:hAnsiTheme="majorBidi" w:cstheme="majorBidi" w:hint="eastAsia"/>
        </w:rPr>
        <w:t xml:space="preserve">(3) </w:t>
      </w:r>
      <w:r w:rsidRPr="00946BC7">
        <w:rPr>
          <w:rFonts w:asciiTheme="majorBidi" w:hAnsiTheme="majorBidi" w:cstheme="majorBidi" w:hint="eastAsia"/>
        </w:rPr>
        <w:t>對比：不同於《以西結書》中以色列人因「預言太遙遠」而忽視先知的話，但以理書的「遙遠未來」反而成了一個正面的信號：預言在這麼久之後實現，更顯得緊急且真實。</w:t>
      </w:r>
    </w:p>
    <w:p w14:paraId="3B3437A3" w14:textId="77777777" w:rsidR="000D4B52" w:rsidRPr="000D4B52" w:rsidRDefault="005914E1" w:rsidP="000D4B52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eastAsia"/>
        </w:rPr>
        <w:t>（</w:t>
      </w:r>
      <w:r w:rsidR="00E860E1">
        <w:rPr>
          <w:rFonts w:asciiTheme="majorBidi" w:hAnsiTheme="majorBidi" w:cstheme="majorBidi" w:hint="eastAsia"/>
        </w:rPr>
        <w:t>九</w:t>
      </w:r>
      <w:r>
        <w:rPr>
          <w:rFonts w:asciiTheme="majorBidi" w:hAnsiTheme="majorBidi" w:cstheme="majorBidi" w:hint="eastAsia"/>
        </w:rPr>
        <w:t>）</w:t>
      </w:r>
      <w:r>
        <w:rPr>
          <w:rFonts w:asciiTheme="majorBidi" w:hAnsiTheme="majorBidi" w:cstheme="majorBidi"/>
        </w:rPr>
        <w:t>8:27</w:t>
      </w:r>
      <w:r>
        <w:rPr>
          <w:rFonts w:asciiTheme="majorBidi" w:hAnsiTheme="majorBidi" w:cstheme="majorBidi" w:hint="eastAsia"/>
        </w:rPr>
        <w:t xml:space="preserve"> </w:t>
      </w:r>
      <w:r w:rsidR="000D4B52" w:rsidRPr="000D4B52">
        <w:rPr>
          <w:rFonts w:asciiTheme="majorBidi" w:hAnsiTheme="majorBidi" w:cstheme="majorBidi" w:hint="eastAsia"/>
        </w:rPr>
        <w:t>最後一節經文是在講述但以理身體的衰竭與不解的困惑。</w:t>
      </w:r>
    </w:p>
    <w:p w14:paraId="5D47389D" w14:textId="77777777" w:rsidR="000D4B52" w:rsidRPr="000D4B52" w:rsidRDefault="000D4B52" w:rsidP="000D4B52">
      <w:pPr>
        <w:rPr>
          <w:rFonts w:asciiTheme="majorBidi" w:hAnsiTheme="majorBidi" w:cstheme="majorBidi"/>
        </w:rPr>
      </w:pPr>
      <w:r w:rsidRPr="000D4B52">
        <w:rPr>
          <w:rFonts w:asciiTheme="majorBidi" w:hAnsiTheme="majorBidi" w:cstheme="majorBidi" w:hint="eastAsia"/>
        </w:rPr>
        <w:t xml:space="preserve">1. </w:t>
      </w:r>
      <w:r w:rsidRPr="000D4B52">
        <w:rPr>
          <w:rFonts w:asciiTheme="majorBidi" w:hAnsiTheme="majorBidi" w:cstheme="majorBidi" w:hint="eastAsia"/>
        </w:rPr>
        <w:t>身體的衰竭與恢復工作</w:t>
      </w:r>
    </w:p>
    <w:p w14:paraId="1053C371" w14:textId="77777777" w:rsidR="000D4B52" w:rsidRPr="000D4B52" w:rsidRDefault="000D4B52" w:rsidP="000D4B52">
      <w:pPr>
        <w:rPr>
          <w:rFonts w:asciiTheme="majorBidi" w:hAnsiTheme="majorBidi" w:cstheme="majorBidi"/>
        </w:rPr>
      </w:pPr>
      <w:r w:rsidRPr="000D4B52">
        <w:rPr>
          <w:rFonts w:asciiTheme="majorBidi" w:hAnsiTheme="majorBidi" w:cstheme="majorBidi" w:hint="eastAsia"/>
        </w:rPr>
        <w:t>但以理在經歷異象後，身體受到了極大的衝擊，「心力交瘁」（或「筋疲力盡」）。儘管如此，他很快就恢復了正常工作，繼續處理他作為國王高級官員的職務。這表明他雖然在異象中被「靈魂轉移」到書珊，但他的實際崗位仍在巴</w:t>
      </w:r>
      <w:r w:rsidRPr="000D4B52">
        <w:rPr>
          <w:rFonts w:asciiTheme="majorBidi" w:hAnsiTheme="majorBidi" w:cstheme="majorBidi" w:hint="eastAsia"/>
        </w:rPr>
        <w:lastRenderedPageBreak/>
        <w:t>比倫。他能立即返回工作崗位，也暗示他在王室中可能擁有一個重要的職位。</w:t>
      </w:r>
    </w:p>
    <w:p w14:paraId="787D88CF" w14:textId="77777777" w:rsidR="000D4B52" w:rsidRPr="000D4B52" w:rsidRDefault="000D4B52" w:rsidP="000D4B52">
      <w:pPr>
        <w:rPr>
          <w:rFonts w:asciiTheme="majorBidi" w:hAnsiTheme="majorBidi" w:cstheme="majorBidi"/>
        </w:rPr>
      </w:pPr>
      <w:r w:rsidRPr="000D4B52">
        <w:rPr>
          <w:rFonts w:asciiTheme="majorBidi" w:hAnsiTheme="majorBidi" w:cstheme="majorBidi" w:hint="eastAsia"/>
        </w:rPr>
        <w:t xml:space="preserve">2. </w:t>
      </w:r>
      <w:r w:rsidRPr="000D4B52">
        <w:rPr>
          <w:rFonts w:asciiTheme="majorBidi" w:hAnsiTheme="majorBidi" w:cstheme="majorBidi" w:hint="eastAsia"/>
        </w:rPr>
        <w:t>異象帶來的困惑</w:t>
      </w:r>
    </w:p>
    <w:p w14:paraId="02F66756" w14:textId="77777777" w:rsidR="000D4B52" w:rsidRPr="000D4B52" w:rsidRDefault="000D4B52" w:rsidP="000D4B52">
      <w:pPr>
        <w:rPr>
          <w:rFonts w:asciiTheme="majorBidi" w:hAnsiTheme="majorBidi" w:cstheme="majorBidi"/>
        </w:rPr>
      </w:pPr>
      <w:r w:rsidRPr="000D4B52">
        <w:rPr>
          <w:rFonts w:asciiTheme="majorBidi" w:hAnsiTheme="majorBidi" w:cstheme="majorBidi" w:hint="eastAsia"/>
        </w:rPr>
        <w:t>但以理對異象的意義仍然「不明白」。雖然他聽到了天使的講解，但由於異象涉及到遙遠未來（指他去世後才會發生的事件和人物），所以他無法將這些預言與他當時的現實聯繫起來。經文強調這是但以理自身的缺乏理解，而不是因為沒有人能解釋。這與他後來在第十二章中的反應一樣，儘管聽見了啟示，但仍無法完全領會其含義。</w:t>
      </w:r>
    </w:p>
    <w:p w14:paraId="41E70491" w14:textId="77777777" w:rsidR="000D4B52" w:rsidRPr="000D4B52" w:rsidRDefault="000D4B52" w:rsidP="000D4B52">
      <w:pPr>
        <w:rPr>
          <w:rFonts w:asciiTheme="majorBidi" w:hAnsiTheme="majorBidi" w:cstheme="majorBidi"/>
        </w:rPr>
      </w:pPr>
      <w:r w:rsidRPr="000D4B52">
        <w:rPr>
          <w:rFonts w:asciiTheme="majorBidi" w:hAnsiTheme="majorBidi" w:cstheme="majorBidi" w:hint="eastAsia"/>
        </w:rPr>
        <w:t xml:space="preserve">3. </w:t>
      </w:r>
      <w:r w:rsidRPr="000D4B52">
        <w:rPr>
          <w:rFonts w:asciiTheme="majorBidi" w:hAnsiTheme="majorBidi" w:cstheme="majorBidi" w:hint="eastAsia"/>
        </w:rPr>
        <w:t>驚奇與荒涼的聯繫</w:t>
      </w:r>
    </w:p>
    <w:p w14:paraId="700BD663" w14:textId="56A6FC9A" w:rsidR="005914E1" w:rsidRDefault="000D4B52" w:rsidP="000D4B52">
      <w:pPr>
        <w:rPr>
          <w:rFonts w:asciiTheme="majorBidi" w:hAnsiTheme="majorBidi" w:cstheme="majorBidi"/>
        </w:rPr>
      </w:pPr>
      <w:r w:rsidRPr="000D4B52">
        <w:rPr>
          <w:rFonts w:asciiTheme="majorBidi" w:hAnsiTheme="majorBidi" w:cstheme="majorBidi" w:hint="eastAsia"/>
        </w:rPr>
        <w:t>經文提到但以理對此「驚奇」，這個詞的詞根與「毀滅」或「荒涼」是同一個字。這種聯繫暗示了但以理的憂慮，是因為他對聖民未來將遭受的巨大苦難和毀壞感到震驚和困惑。</w:t>
      </w:r>
    </w:p>
    <w:p w14:paraId="2AB85903" w14:textId="77777777" w:rsidR="00E56D45" w:rsidRDefault="00E56D45">
      <w:pPr>
        <w:rPr>
          <w:rFonts w:asciiTheme="majorBidi" w:hAnsiTheme="majorBidi" w:cstheme="majorBidi"/>
        </w:rPr>
      </w:pPr>
    </w:p>
    <w:p w14:paraId="7432F3F5" w14:textId="45A10489" w:rsidR="00E56D45" w:rsidRPr="000D4E1E" w:rsidRDefault="00E56D45">
      <w:pPr>
        <w:rPr>
          <w:rFonts w:asciiTheme="majorBidi" w:hAnsiTheme="majorBidi" w:cstheme="majorBidi"/>
          <w:b/>
          <w:bCs/>
        </w:rPr>
      </w:pPr>
      <w:r w:rsidRPr="000D4E1E">
        <w:rPr>
          <w:rFonts w:asciiTheme="majorBidi" w:hAnsiTheme="majorBidi" w:cstheme="majorBidi" w:hint="eastAsia"/>
          <w:b/>
          <w:bCs/>
        </w:rPr>
        <w:t>三、</w:t>
      </w:r>
      <w:r w:rsidR="00A63FD7" w:rsidRPr="000D4E1E">
        <w:rPr>
          <w:rFonts w:asciiTheme="majorBidi" w:hAnsiTheme="majorBidi" w:cstheme="majorBidi" w:hint="eastAsia"/>
          <w:b/>
          <w:bCs/>
        </w:rPr>
        <w:t>但以理書</w:t>
      </w:r>
      <w:r w:rsidR="00A63FD7" w:rsidRPr="000D4E1E">
        <w:rPr>
          <w:rFonts w:asciiTheme="majorBidi" w:hAnsiTheme="majorBidi" w:cstheme="majorBidi"/>
          <w:b/>
          <w:bCs/>
        </w:rPr>
        <w:t>8:15~27</w:t>
      </w:r>
      <w:r w:rsidR="00A63FD7" w:rsidRPr="000D4E1E">
        <w:rPr>
          <w:rFonts w:asciiTheme="majorBidi" w:hAnsiTheme="majorBidi" w:cstheme="majorBidi" w:hint="eastAsia"/>
          <w:b/>
          <w:bCs/>
        </w:rPr>
        <w:t>經文釋義</w:t>
      </w:r>
    </w:p>
    <w:p w14:paraId="7C6BFFE2" w14:textId="77777777" w:rsidR="00A63FD7" w:rsidRPr="00A63FD7" w:rsidRDefault="00A63FD7" w:rsidP="00A63FD7">
      <w:pPr>
        <w:rPr>
          <w:rFonts w:asciiTheme="majorBidi" w:hAnsiTheme="majorBidi" w:cstheme="majorBidi"/>
        </w:rPr>
      </w:pPr>
      <w:r w:rsidRPr="00A63FD7">
        <w:rPr>
          <w:rFonts w:asciiTheme="majorBidi" w:hAnsiTheme="majorBidi" w:cstheme="majorBidi" w:hint="eastAsia"/>
        </w:rPr>
        <w:t>這段經文是在描述天使加百列解釋異象：加百列的啟示與末後的定時。</w:t>
      </w:r>
    </w:p>
    <w:p w14:paraId="56448054" w14:textId="456ACDDD" w:rsidR="00A63FD7" w:rsidRPr="000D4E1E" w:rsidRDefault="000D4E1E" w:rsidP="00A63FD7">
      <w:pPr>
        <w:rPr>
          <w:rFonts w:asciiTheme="majorBidi" w:hAnsiTheme="majorBidi" w:cstheme="majorBidi"/>
          <w:b/>
          <w:bCs/>
        </w:rPr>
      </w:pPr>
      <w:r w:rsidRPr="000D4E1E">
        <w:rPr>
          <w:rFonts w:asciiTheme="majorBidi" w:hAnsiTheme="majorBidi" w:cstheme="majorBidi" w:hint="eastAsia"/>
          <w:b/>
          <w:bCs/>
        </w:rPr>
        <w:t>（一）</w:t>
      </w:r>
      <w:r w:rsidR="00A63FD7" w:rsidRPr="000D4E1E">
        <w:rPr>
          <w:rFonts w:asciiTheme="majorBidi" w:hAnsiTheme="majorBidi" w:cstheme="majorBidi" w:hint="eastAsia"/>
          <w:b/>
          <w:bCs/>
        </w:rPr>
        <w:t>神聖的解讀者：加百列</w:t>
      </w:r>
    </w:p>
    <w:p w14:paraId="0AB3488A" w14:textId="736FCF00" w:rsidR="00A63FD7" w:rsidRPr="00A63FD7" w:rsidRDefault="00A63FD7" w:rsidP="00A63FD7">
      <w:pPr>
        <w:rPr>
          <w:rFonts w:asciiTheme="majorBidi" w:hAnsiTheme="majorBidi" w:cstheme="majorBidi"/>
        </w:rPr>
      </w:pPr>
      <w:r w:rsidRPr="00A63FD7">
        <w:rPr>
          <w:rFonts w:asciiTheme="majorBidi" w:hAnsiTheme="majorBidi" w:cstheme="majorBidi" w:hint="eastAsia"/>
        </w:rPr>
        <w:t>但以理在異象中得到了天使加百列（意為「神的壯士」）的親口講解，這使異象的意義變得確鑿無疑。加百列的出現，使但以理因其屬天的身份而誠惶誠恐，俯伏在地。加百列稱但以理為「亞當之子」（人類中微不足道的一員），藉此強調了但以理作為人類，與屬天領域的巨大差距。</w:t>
      </w:r>
    </w:p>
    <w:p w14:paraId="1AF29F7D" w14:textId="63ADF863" w:rsidR="00A63FD7" w:rsidRPr="000D4E1E" w:rsidRDefault="000D4E1E" w:rsidP="00A63FD7">
      <w:pPr>
        <w:rPr>
          <w:rFonts w:asciiTheme="majorBidi" w:hAnsiTheme="majorBidi" w:cstheme="majorBidi"/>
          <w:b/>
          <w:bCs/>
        </w:rPr>
      </w:pPr>
      <w:r w:rsidRPr="000D4E1E">
        <w:rPr>
          <w:rFonts w:asciiTheme="majorBidi" w:hAnsiTheme="majorBidi" w:cstheme="majorBidi" w:hint="eastAsia"/>
          <w:b/>
          <w:bCs/>
        </w:rPr>
        <w:t>（二）</w:t>
      </w:r>
      <w:r w:rsidR="00A63FD7" w:rsidRPr="000D4E1E">
        <w:rPr>
          <w:rFonts w:asciiTheme="majorBidi" w:hAnsiTheme="majorBidi" w:cstheme="majorBidi" w:hint="eastAsia"/>
          <w:b/>
          <w:bCs/>
        </w:rPr>
        <w:t>核心信息：關乎末後</w:t>
      </w:r>
    </w:p>
    <w:p w14:paraId="0D8F8C6F" w14:textId="549501B8" w:rsidR="00A63FD7" w:rsidRPr="00A63FD7" w:rsidRDefault="00A63FD7" w:rsidP="00A63FD7">
      <w:pPr>
        <w:rPr>
          <w:rFonts w:asciiTheme="majorBidi" w:hAnsiTheme="majorBidi" w:cstheme="majorBidi"/>
        </w:rPr>
      </w:pPr>
      <w:r w:rsidRPr="00A63FD7">
        <w:rPr>
          <w:rFonts w:asciiTheme="majorBidi" w:hAnsiTheme="majorBidi" w:cstheme="majorBidi" w:hint="eastAsia"/>
        </w:rPr>
        <w:t>加百列明確指出，但以理所見的這些事「統統都關乎末後」。這「末後」是指從但以理當時起很久以後，就發生在小角（安提阿古四世）的歷史時期內。但以理當時已年邁，他被告知無法親身經歷這些事件，他要等到「末期」才會復活。這個啟示被但以理當作祕密保守，不告知任何人，這也解釋了為何《但以理書》直到希臘帝國時代才開始廣為流傳。</w:t>
      </w:r>
    </w:p>
    <w:p w14:paraId="570B46DB" w14:textId="1FEB0C1D" w:rsidR="00A63FD7" w:rsidRPr="000D4E1E" w:rsidRDefault="000D4E1E" w:rsidP="00A63FD7">
      <w:pPr>
        <w:rPr>
          <w:rFonts w:asciiTheme="majorBidi" w:hAnsiTheme="majorBidi" w:cstheme="majorBidi"/>
          <w:b/>
          <w:bCs/>
        </w:rPr>
      </w:pPr>
      <w:r w:rsidRPr="000D4E1E">
        <w:rPr>
          <w:rFonts w:asciiTheme="majorBidi" w:hAnsiTheme="majorBidi" w:cstheme="majorBidi" w:hint="eastAsia"/>
          <w:b/>
          <w:bCs/>
        </w:rPr>
        <w:t>（三）</w:t>
      </w:r>
      <w:r w:rsidR="00A63FD7" w:rsidRPr="000D4E1E">
        <w:rPr>
          <w:rFonts w:asciiTheme="majorBidi" w:hAnsiTheme="majorBidi" w:cstheme="majorBidi" w:hint="eastAsia"/>
          <w:b/>
          <w:bCs/>
        </w:rPr>
        <w:t>歷史的主權：神的主動安排</w:t>
      </w:r>
    </w:p>
    <w:p w14:paraId="25A03B1C" w14:textId="52F9CF5D" w:rsidR="00A63FD7" w:rsidRPr="00A63FD7" w:rsidRDefault="00A63FD7" w:rsidP="00A63FD7">
      <w:pPr>
        <w:rPr>
          <w:rFonts w:asciiTheme="majorBidi" w:hAnsiTheme="majorBidi" w:cstheme="majorBidi"/>
        </w:rPr>
      </w:pPr>
      <w:r w:rsidRPr="00A63FD7">
        <w:rPr>
          <w:rFonts w:asciiTheme="majorBidi" w:hAnsiTheme="majorBidi" w:cstheme="majorBidi" w:hint="eastAsia"/>
        </w:rPr>
        <w:t>經文強調了神對歷史的絕對主權。歷史絕非隨機或毫無目標地發展，而是神精心安排來成就末後的定期到來。神為公元前</w:t>
      </w:r>
      <w:r w:rsidRPr="00A63FD7">
        <w:rPr>
          <w:rFonts w:asciiTheme="majorBidi" w:hAnsiTheme="majorBidi" w:cstheme="majorBidi" w:hint="eastAsia"/>
        </w:rPr>
        <w:t xml:space="preserve"> 559 </w:t>
      </w:r>
      <w:r w:rsidRPr="00A63FD7">
        <w:rPr>
          <w:rFonts w:asciiTheme="majorBidi" w:hAnsiTheme="majorBidi" w:cstheme="majorBidi" w:hint="eastAsia"/>
        </w:rPr>
        <w:t>年到</w:t>
      </w:r>
      <w:r w:rsidRPr="00A63FD7">
        <w:rPr>
          <w:rFonts w:asciiTheme="majorBidi" w:hAnsiTheme="majorBidi" w:cstheme="majorBidi" w:hint="eastAsia"/>
        </w:rPr>
        <w:t xml:space="preserve"> 164 </w:t>
      </w:r>
      <w:r w:rsidRPr="00A63FD7">
        <w:rPr>
          <w:rFonts w:asciiTheme="majorBidi" w:hAnsiTheme="majorBidi" w:cstheme="majorBidi" w:hint="eastAsia"/>
        </w:rPr>
        <w:t>年間的具體歷史事</w:t>
      </w:r>
      <w:r w:rsidRPr="00A63FD7">
        <w:rPr>
          <w:rFonts w:asciiTheme="majorBidi" w:hAnsiTheme="majorBidi" w:cstheme="majorBidi" w:hint="eastAsia"/>
        </w:rPr>
        <w:lastRenderedPageBreak/>
        <w:t>件設定了終結時間，並以象徵方式指向末後更具毀滅性的時期。這段安提阿古迫害的時期被稱為「惱怒」期，表達了神對小角破壞聖地和以色列民部分悖逆所表現出的不悅。</w:t>
      </w:r>
    </w:p>
    <w:p w14:paraId="0F086596" w14:textId="767AEC4D" w:rsidR="00A63FD7" w:rsidRPr="000D4E1E" w:rsidRDefault="000D4E1E" w:rsidP="00A63FD7">
      <w:pPr>
        <w:rPr>
          <w:rFonts w:asciiTheme="majorBidi" w:hAnsiTheme="majorBidi" w:cstheme="majorBidi"/>
          <w:b/>
          <w:bCs/>
        </w:rPr>
      </w:pPr>
      <w:r w:rsidRPr="000D4E1E">
        <w:rPr>
          <w:rFonts w:asciiTheme="majorBidi" w:hAnsiTheme="majorBidi" w:cstheme="majorBidi" w:hint="eastAsia"/>
          <w:b/>
          <w:bCs/>
        </w:rPr>
        <w:t>（四）</w:t>
      </w:r>
      <w:r w:rsidR="00A63FD7" w:rsidRPr="000D4E1E">
        <w:rPr>
          <w:rFonts w:asciiTheme="majorBidi" w:hAnsiTheme="majorBidi" w:cstheme="majorBidi" w:hint="eastAsia"/>
          <w:b/>
          <w:bCs/>
        </w:rPr>
        <w:t>小角的本質與結局</w:t>
      </w:r>
    </w:p>
    <w:p w14:paraId="502DD8C0" w14:textId="77777777" w:rsidR="00A63FD7" w:rsidRPr="00A63FD7" w:rsidRDefault="00A63FD7" w:rsidP="00A63FD7">
      <w:pPr>
        <w:rPr>
          <w:rFonts w:asciiTheme="majorBidi" w:hAnsiTheme="majorBidi" w:cstheme="majorBidi"/>
        </w:rPr>
      </w:pPr>
      <w:r w:rsidRPr="00A63FD7">
        <w:rPr>
          <w:rFonts w:asciiTheme="majorBidi" w:hAnsiTheme="majorBidi" w:cstheme="majorBidi" w:hint="eastAsia"/>
        </w:rPr>
        <w:t>講解進一步確認了預言中四角代表了四個國君或勢力，應驗了亞歷山大死後帝國的分裂。而</w:t>
      </w:r>
      <w:r w:rsidRPr="00A63FD7">
        <w:rPr>
          <w:rFonts w:asciiTheme="majorBidi" w:hAnsiTheme="majorBidi" w:cstheme="majorBidi" w:hint="eastAsia"/>
        </w:rPr>
        <w:t xml:space="preserve"> 23-24 </w:t>
      </w:r>
      <w:r w:rsidRPr="00A63FD7">
        <w:rPr>
          <w:rFonts w:asciiTheme="majorBidi" w:hAnsiTheme="majorBidi" w:cstheme="majorBidi" w:hint="eastAsia"/>
        </w:rPr>
        <w:t>節則揭示了小角（安提阿古四世）的神學見解：</w:t>
      </w:r>
    </w:p>
    <w:p w14:paraId="09E10C81" w14:textId="27DE0D84" w:rsidR="00A63FD7" w:rsidRPr="00A63FD7" w:rsidRDefault="000D4E1E" w:rsidP="00A63FD7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1. </w:t>
      </w:r>
      <w:r w:rsidR="00A63FD7" w:rsidRPr="00A63FD7">
        <w:rPr>
          <w:rFonts w:asciiTheme="majorBidi" w:hAnsiTheme="majorBidi" w:cstheme="majorBidi" w:hint="eastAsia"/>
        </w:rPr>
        <w:t>惡行的本質：他充滿強暴、詭詐和毀滅，專門危害聖民及跟他們的領袖，甚至直接敵對神。他成功行惡並非出於自身能力，而是有更高的力量允許。</w:t>
      </w:r>
    </w:p>
    <w:p w14:paraId="19A960AC" w14:textId="4D9F2C17" w:rsidR="00A63FD7" w:rsidRPr="00A63FD7" w:rsidRDefault="000D4E1E" w:rsidP="00A63FD7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2. </w:t>
      </w:r>
      <w:r w:rsidR="00A63FD7" w:rsidRPr="00A63FD7">
        <w:rPr>
          <w:rFonts w:asciiTheme="majorBidi" w:hAnsiTheme="majorBidi" w:cstheme="majorBidi" w:hint="eastAsia"/>
        </w:rPr>
        <w:t>最終結局：歷史記載，安提阿古四世最終死於波斯，並在臨終前承認自己的罪孽。但《但以理書》預見他的死亡是「非因人手而滅亡」（由神的能力將他打破），這為他作為最終「敵基督者」的預表畫上了句號。</w:t>
      </w:r>
    </w:p>
    <w:p w14:paraId="11EE559E" w14:textId="67D17432" w:rsidR="00A63FD7" w:rsidRPr="000D4E1E" w:rsidRDefault="000D4E1E" w:rsidP="00A63FD7">
      <w:pPr>
        <w:rPr>
          <w:rFonts w:asciiTheme="majorBidi" w:hAnsiTheme="majorBidi" w:cstheme="majorBidi"/>
          <w:b/>
          <w:bCs/>
        </w:rPr>
      </w:pPr>
      <w:r w:rsidRPr="000D4E1E">
        <w:rPr>
          <w:rFonts w:asciiTheme="majorBidi" w:hAnsiTheme="majorBidi" w:cstheme="majorBidi" w:hint="eastAsia"/>
          <w:b/>
          <w:bCs/>
        </w:rPr>
        <w:t>（五）</w:t>
      </w:r>
      <w:r w:rsidR="00A63FD7" w:rsidRPr="000D4E1E">
        <w:rPr>
          <w:rFonts w:asciiTheme="majorBidi" w:hAnsiTheme="majorBidi" w:cstheme="majorBidi" w:hint="eastAsia"/>
          <w:b/>
          <w:bCs/>
        </w:rPr>
        <w:t>但以理的困惑</w:t>
      </w:r>
    </w:p>
    <w:p w14:paraId="292519B5" w14:textId="0FEFC15A" w:rsidR="00E56D45" w:rsidRPr="00E56D84" w:rsidRDefault="00A63FD7" w:rsidP="002E7A49">
      <w:pPr>
        <w:rPr>
          <w:rFonts w:asciiTheme="majorBidi" w:hAnsiTheme="majorBidi" w:cstheme="majorBidi"/>
        </w:rPr>
      </w:pPr>
      <w:r w:rsidRPr="00A63FD7">
        <w:rPr>
          <w:rFonts w:asciiTheme="majorBidi" w:hAnsiTheme="majorBidi" w:cstheme="majorBidi" w:hint="eastAsia"/>
        </w:rPr>
        <w:t>雖然得到了講解，但但以理仍有部分不明白，他竭力想弄清楚被擄的年日還要持續多久，以及他本族聖民將來還要遭受的毀滅性荒涼何時會發生。他對未來「小角」帶來的痛苦感到震驚，這種困惑和焦急促使他在接下來的章節中尋求更多的啟示。</w:t>
      </w:r>
    </w:p>
    <w:p w14:paraId="2BB0C308" w14:textId="77777777" w:rsidR="00E56D84" w:rsidRPr="00E56D84" w:rsidRDefault="00E56D84">
      <w:pPr>
        <w:rPr>
          <w:rFonts w:asciiTheme="majorBidi" w:hAnsiTheme="majorBidi" w:cstheme="majorBidi"/>
        </w:rPr>
      </w:pPr>
    </w:p>
    <w:sectPr w:rsidR="00E56D84" w:rsidRPr="00E56D8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D84"/>
    <w:rsid w:val="000D4B52"/>
    <w:rsid w:val="000D4E1E"/>
    <w:rsid w:val="002030ED"/>
    <w:rsid w:val="002444B7"/>
    <w:rsid w:val="002C01C6"/>
    <w:rsid w:val="002E7A49"/>
    <w:rsid w:val="004328EC"/>
    <w:rsid w:val="00554064"/>
    <w:rsid w:val="005914E1"/>
    <w:rsid w:val="00601F05"/>
    <w:rsid w:val="006021D5"/>
    <w:rsid w:val="00694E2D"/>
    <w:rsid w:val="006D3F90"/>
    <w:rsid w:val="007D576A"/>
    <w:rsid w:val="007F5133"/>
    <w:rsid w:val="00946BC7"/>
    <w:rsid w:val="00A162D7"/>
    <w:rsid w:val="00A601D7"/>
    <w:rsid w:val="00A63FD7"/>
    <w:rsid w:val="00CA3F52"/>
    <w:rsid w:val="00E56D45"/>
    <w:rsid w:val="00E56D84"/>
    <w:rsid w:val="00E860E1"/>
    <w:rsid w:val="00FB7CEC"/>
    <w:rsid w:val="00FF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8464D0"/>
  <w15:chartTrackingRefBased/>
  <w15:docId w15:val="{791EB635-92A2-BB4C-921C-B9505EDAA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6D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6D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6D84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6D84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6D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6D84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6D84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6D84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6D84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56D8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E56D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56D84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56D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56D84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56D84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56D84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56D84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56D8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56D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56D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6D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56D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6D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56D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6D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6D8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6D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56D8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56D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9</Pages>
  <Words>3193</Words>
  <Characters>3322</Characters>
  <Application>Microsoft Office Word</Application>
  <DocSecurity>0</DocSecurity>
  <Lines>127</Lines>
  <Paragraphs>120</Paragraphs>
  <ScaleCrop>false</ScaleCrop>
  <Company/>
  <LinksUpToDate>false</LinksUpToDate>
  <CharactersWithSpaces>6395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vdvhilihbi</dc:creator>
  <cp:keywords/>
  <dc:description/>
  <cp:lastModifiedBy>vdvhilihbi</cp:lastModifiedBy>
  <cp:revision>15</cp:revision>
  <dcterms:created xsi:type="dcterms:W3CDTF">2025-11-25T01:46:00Z</dcterms:created>
  <dcterms:modified xsi:type="dcterms:W3CDTF">2026-02-05T02:26:00Z</dcterms:modified>
</cp:coreProperties>
</file>