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31E25AA" w14:textId="2A13F623" w:rsidR="001B5A44" w:rsidRPr="00A87462" w:rsidRDefault="00A87462">
      <w:pPr>
        <w:rPr>
          <w:rFonts w:asciiTheme="minorEastAsia" w:hAnsiTheme="minorEastAsia"/>
        </w:rPr>
      </w:pPr>
      <w:r w:rsidRPr="00A87462">
        <w:rPr>
          <w:rFonts w:asciiTheme="minorEastAsia" w:hAnsiTheme="minorEastAsia" w:hint="eastAsia"/>
        </w:rPr>
        <w:t>釋經學第十二講講義</w:t>
      </w:r>
    </w:p>
    <w:p w14:paraId="5E6EA993" w14:textId="03128D65" w:rsidR="00A87462" w:rsidRPr="00A87462" w:rsidRDefault="00A87462" w:rsidP="00A87462">
      <w:pPr>
        <w:rPr>
          <w:rFonts w:asciiTheme="minorEastAsia" w:hAnsiTheme="minorEastAsia"/>
          <w:b/>
          <w:bCs/>
          <w:lang w:val="en-US"/>
        </w:rPr>
      </w:pPr>
      <w:r w:rsidRPr="00A87462">
        <w:rPr>
          <w:rFonts w:asciiTheme="minorEastAsia" w:hAnsiTheme="minorEastAsia" w:hint="eastAsia"/>
          <w:b/>
          <w:bCs/>
        </w:rPr>
        <w:t>福音書的解釋（四）：耶穌的比喻</w:t>
      </w:r>
    </w:p>
    <w:p w14:paraId="566C52C1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一、比喻的基本理解原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則</w:t>
      </w:r>
    </w:p>
    <w:p w14:paraId="14AF949A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比喻是簡短虛構的故事，用來闡述一個重點或原則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EE48D4C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解釋比喻時，最重要的是抓住核心思想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0D5CAD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比喻通常不是要讓人分析每一個細節，而是要對原本的聽眾發出挑戰，刺進他們心裡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A917F0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二、避免過度解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讀</w:t>
      </w:r>
    </w:p>
    <w:p w14:paraId="1A0829C8" w14:textId="77777777" w:rsidR="00A87462" w:rsidRPr="00D36115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u w:val="single"/>
          <w:lang w:bidi="he-IL"/>
          <w14:ligatures w14:val="none"/>
        </w:rPr>
      </w:pPr>
      <w:r w:rsidRPr="00D36115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比喻通常只有一個核心重點</w:t>
      </w:r>
      <w:r w:rsidRPr="00D36115">
        <w:rPr>
          <w:rFonts w:asciiTheme="minorEastAsia" w:hAnsiTheme="minorEastAsia" w:cs="PingFang TC"/>
          <w:kern w:val="0"/>
          <w:u w:val="single"/>
          <w:lang w:bidi="he-IL"/>
          <w14:ligatures w14:val="none"/>
        </w:rPr>
        <w:t>。</w:t>
      </w:r>
    </w:p>
    <w:p w14:paraId="46379E18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過度寓意化，會讓比喻離開原本的上下文與耶穌的主要信息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58F29A7" w14:textId="7C404CEE" w:rsidR="00A87462" w:rsidRPr="00A87462" w:rsidRDefault="00A87462" w:rsidP="00D3611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例子：好撒馬利亞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人</w:t>
      </w:r>
      <w:r w:rsidR="00D36115" w:rsidRPr="00D36115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奧古斯丁把故事中的每個元素都屬靈化，但這未必是耶穌原本要傳達的重點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03DD459" w14:textId="07C2FF03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這個比喻的核心，是耶穌</w:t>
      </w:r>
      <w:r w:rsidR="00D36115">
        <w:rPr>
          <w:rFonts w:asciiTheme="minorEastAsia" w:hAnsiTheme="minorEastAsia" w:cs="PingFang TC" w:hint="eastAsia"/>
          <w:kern w:val="0"/>
          <w:lang w:bidi="he-IL"/>
          <w14:ligatures w14:val="none"/>
        </w:rPr>
        <w:t>要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翻轉律法師的問題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19C602A" w14:textId="68D8332B" w:rsidR="00A87462" w:rsidRPr="00A87462" w:rsidRDefault="00A87462" w:rsidP="00D3611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不是「誰是我的鄰舍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="00D36115">
        <w:rPr>
          <w:rFonts w:asciiTheme="minorEastAsia" w:hAnsiTheme="minorEastAsia" w:cs="Times New Roman" w:hint="eastAsia"/>
          <w:kern w:val="0"/>
          <w:lang w:bidi="he-IL"/>
          <w14:ligatures w14:val="none"/>
        </w:rPr>
        <w:t>，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而是「你要成為誰的鄰舍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="00D36115">
        <w:rPr>
          <w:rFonts w:asciiTheme="minorEastAsia" w:hAnsiTheme="minorEastAsia" w:cs="PingFang TC" w:hint="eastAsia"/>
          <w:kern w:val="0"/>
          <w:lang w:bidi="he-IL"/>
          <w14:ligatures w14:val="none"/>
        </w:rPr>
        <w:t>！</w:t>
      </w:r>
    </w:p>
    <w:p w14:paraId="4722192D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三、長敘事比喻可以有角色對應，但仍要回到核心主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題</w:t>
      </w:r>
    </w:p>
    <w:p w14:paraId="09ABDD34" w14:textId="52D043EC" w:rsidR="00A87462" w:rsidRPr="00A87462" w:rsidRDefault="00A87462" w:rsidP="00D3611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較長的敘事型比喻，可以有幾個角色互相襯托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但這些角色仍然要服務同一個核心主題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A88C4C" w14:textId="6358B3F1" w:rsidR="00A87462" w:rsidRPr="00A87462" w:rsidRDefault="00A87462" w:rsidP="00D3611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例子：浪子回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頭</w:t>
      </w:r>
      <w:r w:rsidR="00D36115" w:rsidRPr="00D36115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小兒子對應失喪的罪人</w:t>
      </w:r>
      <w:r w:rsidR="00D36115"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t>、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大兒子對應法利賽人與文士</w:t>
      </w:r>
      <w:r w:rsidR="00D36115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父親對應天父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6498D4C" w14:textId="48B036EB" w:rsidR="00A87462" w:rsidRPr="00A87462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整個比喻的重點，落在父親對大兒子的勸勉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失而復得的弟兄，理當歡喜快樂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AE46D30" w14:textId="5CFC0EF3" w:rsidR="00A87462" w:rsidRPr="00A87462" w:rsidRDefault="00A87462" w:rsidP="00D3611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耶穌藉此挑戰法利賽人與文士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你們不也當歡迎那些失而復得的罪人嗎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683D9789" w14:textId="65E8EDE8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四、比喻的刺</w:t>
      </w:r>
      <w:r w:rsidR="002E510F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痛</w:t>
      </w: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點：逼人作出回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應</w:t>
      </w:r>
    </w:p>
    <w:p w14:paraId="69B9A234" w14:textId="2B37C444" w:rsidR="00A87462" w:rsidRPr="00A87462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耶穌的比喻不是單純有趣的故事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比喻像一把手術刀，要逼迫聽眾面對自己的生命狀態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90A685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例子：葡萄園工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人</w:t>
      </w:r>
    </w:p>
    <w:p w14:paraId="3E6AC0A4" w14:textId="157137F4" w:rsidR="00A87462" w:rsidRPr="00A87462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比喻的核心是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主人的恩典顛覆等價報酬的邏輯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06D28EC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這個比喻刺向人心中愛計較、愛比較、不習慣恩典的老我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C7BB4E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五、歷史與社會文化背景的重要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性</w:t>
      </w:r>
    </w:p>
    <w:p w14:paraId="7118EA85" w14:textId="59140290" w:rsidR="00A87462" w:rsidRPr="0040112B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解釋比喻，也需要復原當時的生活情境與社會文化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3E9F5E9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例子：半夜求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餅</w:t>
      </w:r>
    </w:p>
    <w:p w14:paraId="218BE6C1" w14:textId="38B1E06F" w:rsidR="00A87462" w:rsidRPr="00A87462" w:rsidRDefault="0040112B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t>與</w:t>
      </w:r>
      <w:r w:rsidR="00A87462"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第一世紀巴勒斯坦民宅、待客文化、榮辱文化與鄰里互惠關係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有關。</w:t>
      </w:r>
    </w:p>
    <w:p w14:paraId="7DC0110C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六、社會階層逆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轉</w:t>
      </w:r>
    </w:p>
    <w:p w14:paraId="4C5AF4C4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耶穌的比喻常常顛覆聽眾原本的社會判斷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86CE356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例子：法利賽人和稅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吏</w:t>
      </w:r>
    </w:p>
    <w:p w14:paraId="645A35CD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第一世紀聽眾原本會認為法利賽人是虔誠者，稅吏是被鄙視的人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CEF853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但耶穌卻說，稅吏回家比法利賽人更算為義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680A054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七、短比喻的國度宣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告</w:t>
      </w:r>
    </w:p>
    <w:p w14:paraId="3F939B4B" w14:textId="77777777" w:rsidR="00A87462" w:rsidRPr="00A87462" w:rsidRDefault="00A87462" w:rsidP="00A8746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短比喻常用簡單生活場景，宣告神國的特質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BA34CDF" w14:textId="7D43B780" w:rsidR="00A87462" w:rsidRPr="00A87462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例子：芥菜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種</w:t>
      </w:r>
      <w:r w:rsidR="0040112B" w:rsidRPr="0040112B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重點是神國從微小、隱密、不起眼，最後成長為出人意表的規模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408EAAA" w14:textId="06737201" w:rsidR="00A87462" w:rsidRPr="0040112B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PingFang TC"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例子：麵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酵</w:t>
      </w:r>
      <w:r w:rsidR="0040112B" w:rsidRPr="0040112B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A87462">
        <w:rPr>
          <w:rFonts w:asciiTheme="minorEastAsia" w:hAnsiTheme="minorEastAsia" w:cs="PingFang TC" w:hint="eastAsia"/>
          <w:kern w:val="0"/>
          <w:lang w:bidi="he-IL"/>
          <w14:ligatures w14:val="none"/>
        </w:rPr>
        <w:t>酵象徵神國隱密、漸進、內在，卻全面性的影響力</w:t>
      </w:r>
      <w:r w:rsidRPr="00A87462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51F58AC" w14:textId="77777777" w:rsidR="00A87462" w:rsidRPr="00A87462" w:rsidRDefault="00A87462" w:rsidP="00A8746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8746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八、解釋比喻的幾個步</w:t>
      </w:r>
      <w:r w:rsidRPr="00A87462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驟</w:t>
      </w:r>
    </w:p>
    <w:p w14:paraId="3E997AF4" w14:textId="77777777" w:rsidR="00A87462" w:rsidRPr="0040112B" w:rsidRDefault="00A87462" w:rsidP="0040112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找出比喻的核心要點</w:t>
      </w:r>
      <w:r w:rsidRPr="0040112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0EAC86" w14:textId="77777777" w:rsidR="00A87462" w:rsidRPr="0040112B" w:rsidRDefault="00A87462" w:rsidP="0040112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找出比喻原本針對的聽眾</w:t>
      </w:r>
      <w:r w:rsidRPr="0040112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AFD47E7" w14:textId="77777777" w:rsidR="00A87462" w:rsidRPr="0040112B" w:rsidRDefault="00A87462" w:rsidP="0040112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放回原始情境與上下文</w:t>
      </w:r>
      <w:r w:rsidRPr="0040112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BC3DBC" w14:textId="77777777" w:rsidR="00A87462" w:rsidRPr="0040112B" w:rsidRDefault="00A87462" w:rsidP="0040112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留意比喻結尾的關鍵句</w:t>
      </w:r>
      <w:r w:rsidRPr="0040112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D9946D0" w14:textId="77777777" w:rsidR="00A87462" w:rsidRPr="0040112B" w:rsidRDefault="00A87462" w:rsidP="0040112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避免過度聯想或過度寓意化</w:t>
      </w:r>
      <w:r w:rsidRPr="0040112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3E7A98" w14:textId="30A49ED8" w:rsidR="00A87462" w:rsidRPr="0040112B" w:rsidRDefault="00A87462" w:rsidP="0040112B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尋找比喻對今日讀者的刺</w:t>
      </w:r>
      <w:r w:rsid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痛</w:t>
      </w:r>
      <w:r w:rsidRPr="0040112B">
        <w:rPr>
          <w:rFonts w:asciiTheme="minorEastAsia" w:hAnsiTheme="minorEastAsia" w:cs="PingFang TC" w:hint="eastAsia"/>
          <w:kern w:val="0"/>
          <w:lang w:bidi="he-IL"/>
          <w14:ligatures w14:val="none"/>
        </w:rPr>
        <w:t>點與呼召</w:t>
      </w:r>
      <w:r w:rsidRPr="0040112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5E1B606" w14:textId="49B2B74A" w:rsidR="00A87462" w:rsidRPr="0040112B" w:rsidRDefault="00A87462" w:rsidP="0040112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 w:bidi="he-IL"/>
          <w14:ligatures w14:val="none"/>
        </w:rPr>
      </w:pPr>
    </w:p>
    <w:sectPr w:rsidR="00A87462" w:rsidRPr="00401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532B7" w14:textId="77777777" w:rsidR="00E942C1" w:rsidRDefault="00E942C1" w:rsidP="002E510F">
      <w:pPr>
        <w:spacing w:after="0" w:line="240" w:lineRule="auto"/>
      </w:pPr>
      <w:r>
        <w:separator/>
      </w:r>
    </w:p>
  </w:endnote>
  <w:endnote w:type="continuationSeparator" w:id="0">
    <w:p w14:paraId="20FFB5BD" w14:textId="77777777" w:rsidR="00E942C1" w:rsidRDefault="00E942C1" w:rsidP="002E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C84A" w14:textId="77777777" w:rsidR="002E510F" w:rsidRDefault="002E5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0D5E" w14:textId="77777777" w:rsidR="002E510F" w:rsidRDefault="002E51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AA29" w14:textId="77777777" w:rsidR="002E510F" w:rsidRDefault="002E5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B23E" w14:textId="77777777" w:rsidR="00E942C1" w:rsidRDefault="00E942C1" w:rsidP="002E510F">
      <w:pPr>
        <w:spacing w:after="0" w:line="240" w:lineRule="auto"/>
      </w:pPr>
      <w:r>
        <w:separator/>
      </w:r>
    </w:p>
  </w:footnote>
  <w:footnote w:type="continuationSeparator" w:id="0">
    <w:p w14:paraId="4C5212CD" w14:textId="77777777" w:rsidR="00E942C1" w:rsidRDefault="00E942C1" w:rsidP="002E5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0467" w14:textId="77777777" w:rsidR="002E510F" w:rsidRDefault="002E5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29A8" w14:textId="77777777" w:rsidR="002E510F" w:rsidRDefault="002E51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4A6B" w14:textId="77777777" w:rsidR="002E510F" w:rsidRDefault="002E5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34190"/>
    <w:multiLevelType w:val="hybridMultilevel"/>
    <w:tmpl w:val="CFCEB6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986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62"/>
    <w:rsid w:val="001B5A44"/>
    <w:rsid w:val="002164DA"/>
    <w:rsid w:val="002337C0"/>
    <w:rsid w:val="002E510F"/>
    <w:rsid w:val="00343F9B"/>
    <w:rsid w:val="0040112B"/>
    <w:rsid w:val="005D435A"/>
    <w:rsid w:val="00A87462"/>
    <w:rsid w:val="00D36115"/>
    <w:rsid w:val="00E9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065BC"/>
  <w15:chartTrackingRefBased/>
  <w15:docId w15:val="{2074AA7B-633E-3243-9A46-FB5A5D9C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4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46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46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4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46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46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46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46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4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874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46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4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4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462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462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4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4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4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4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4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4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4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46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E510F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E510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E510F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E51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458</Characters>
  <Application>Microsoft Office Word</Application>
  <DocSecurity>0</DocSecurity>
  <Lines>91</Lines>
  <Paragraphs>152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5</cp:revision>
  <dcterms:created xsi:type="dcterms:W3CDTF">2026-06-24T08:22:00Z</dcterms:created>
  <dcterms:modified xsi:type="dcterms:W3CDTF">2026-06-24T08:29:00Z</dcterms:modified>
</cp:coreProperties>
</file>