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6900CB8A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釋經學第十九講講</w:t>
      </w:r>
      <w:r w:rsidRPr="0078526F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5E8D5F66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先知書的解釋（一</w:t>
      </w:r>
      <w:r w:rsidRPr="0078526F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7091A5F7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一、從宏大敘事看先知書的位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置</w:t>
      </w:r>
    </w:p>
    <w:p w14:paraId="1E98F3BC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先知書主要位於以色列民族史中「王國分裂之後」到「被擄歸回」這段時期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CB48A3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時間大約從主前第八世紀到主前第五世紀，前後約三百年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DAE9125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主要歷史背景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D0322EA" w14:textId="77777777" w:rsidR="0078526F" w:rsidRPr="0078526F" w:rsidRDefault="0078526F" w:rsidP="0078526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主前</w:t>
      </w: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>931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年左右，王國分裂為北國以色列與南國猶大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C5F491E" w14:textId="77777777" w:rsidR="0078526F" w:rsidRPr="0078526F" w:rsidRDefault="0078526F" w:rsidP="0078526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主前</w:t>
      </w: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>721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年，北國以色列被亞述所滅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E84E322" w14:textId="77777777" w:rsidR="0078526F" w:rsidRPr="0078526F" w:rsidRDefault="0078526F" w:rsidP="0078526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主前</w:t>
      </w: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>586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年，南國猶大被巴比倫所滅，聖殿被焚燒，百姓被擄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B0A6405" w14:textId="77777777" w:rsidR="0078526F" w:rsidRPr="0078526F" w:rsidRDefault="0078526F" w:rsidP="0078526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主前</w:t>
      </w: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>539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年，波斯王古列征服巴比倫，允許猶太人歸回重建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8ABF766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先知是在這段動盪時期中，代表上帝向祂的百姓說話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83EC6E5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二、最常見的錯誤：誤解先知書的功用與形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式</w:t>
      </w:r>
    </w:p>
    <w:p w14:paraId="3B60F391" w14:textId="77777777" w:rsidR="0078526F" w:rsidRPr="0078526F" w:rsidRDefault="0078526F" w:rsidP="0078526F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常見誤解：以為先知書主要功能是預言彌賽亞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6CDA3F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但先知書中明確關於彌賽亞的預言，其實比例很小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17FD4AD4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先知信息主要針對當代聽眾，處理當代問題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6B2C535F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先知信息大致可分為三個層面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8575444" w14:textId="610F6D03" w:rsidR="0078526F" w:rsidRPr="0078526F" w:rsidRDefault="0078526F" w:rsidP="007852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對當代聽眾的控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訴</w:t>
      </w:r>
      <w:r w:rsidRPr="0078526F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特別是第八世紀先知，常抨擊社會不公不義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495F67" w14:textId="393D3793" w:rsidR="0078526F" w:rsidRPr="0078526F" w:rsidRDefault="0078526F" w:rsidP="007852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對不久將來的預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告</w:t>
      </w:r>
      <w:r w:rsidRPr="0078526F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通常與戰爭、審判、被擄或歸回有關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211C73E" w14:textId="4A4F8817" w:rsidR="0078526F" w:rsidRPr="0078526F" w:rsidRDefault="0078526F" w:rsidP="007852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對遙遠未來的預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言</w:t>
      </w:r>
      <w:r w:rsidRPr="0078526F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包括彌賽亞與末世信息，但比例最少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1592F4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三、舊約的先知是什麼樣的一群人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69B37706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先知是上帝的發言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人</w:t>
      </w:r>
    </w:p>
    <w:p w14:paraId="24EA1FF6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先知是被上帝呼召出來，代表上帝向百姓宣告信息的人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4D8E0BB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希伯來文</w:t>
      </w: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78526F">
        <w:rPr>
          <w:rFonts w:asciiTheme="minorEastAsia" w:hAnsiTheme="minorEastAsia" w:cs="Times New Roman"/>
          <w:kern w:val="0"/>
          <w:rtl/>
          <w:lang w:bidi="he-IL"/>
          <w14:ligatures w14:val="none"/>
        </w:rPr>
        <w:t>נָבִיא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（</w:t>
      </w: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>navi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）可理解為被呼召宣告信息的人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63801B3" w14:textId="7F5155BE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先知不同於祭司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祭司主要依血統世襲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先知則是個別被上帝呼召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DA5DD83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「耶和華如此說」是先知常見的宣告公式，強調信息帶有來自上帝的權柄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2FA7E1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呂振中譯本將先知譯為「神言人」，能避免中文「先知」帶來未卜先知的誤解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24852E7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先知是西奈之約的檢察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官</w:t>
      </w:r>
    </w:p>
    <w:p w14:paraId="5BA164E6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先知的信息根植於西奈之約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9A8A47E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以色列與上帝立約，有律法條款，也有祝福與咒詛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BB66EB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當以色列拜偶像、行不公不義、欺壓弱勢、敬拜虛假時，先知就代表上帝提出控訴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68037C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先知書中常出現「訴訟神諭」，呈現上帝與祂百姓爭辯、控訴、審判的法庭形式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24E0BA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四、舊約先知主要不是什麼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62CE1CA1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1. 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先知不是未卜先知的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人</w:t>
      </w:r>
    </w:p>
    <w:p w14:paraId="336A3B5F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2. 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先知不是只關心彌賽亞的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人</w:t>
      </w:r>
    </w:p>
    <w:p w14:paraId="52A21A24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3. 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先知不是只關心拜偶像問題的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人</w:t>
      </w:r>
    </w:p>
    <w:p w14:paraId="1CD95DDA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4. 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先知不是上帝呆滯的傳聲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筒</w:t>
      </w:r>
    </w:p>
    <w:p w14:paraId="44F23F10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五、各時期先知的歷史背景與關鍵議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題</w:t>
      </w:r>
    </w:p>
    <w:p w14:paraId="1C6A323D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主前第八世紀的先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知</w:t>
      </w:r>
    </w:p>
    <w:p w14:paraId="64A90A26" w14:textId="696B7954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代表先知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何西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阿</w:t>
      </w:r>
      <w:r>
        <w:rPr>
          <w:rFonts w:asciiTheme="minorEastAsia" w:hAnsiTheme="minorEastAsia" w:cs="Times New Roman" w:hint="eastAsia"/>
          <w:kern w:val="0"/>
          <w:lang w:val="en-US"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阿摩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司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第一以賽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亞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彌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迦</w:t>
      </w:r>
    </w:p>
    <w:p w14:paraId="43F73AAE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歷史背景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A912D66" w14:textId="5B1A6EF2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北國以色列在耶羅波安二世時期繁榮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南國猶大在烏西雅時期也相對強盛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BE924EC" w14:textId="3E869FA6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但繁榮背後有嚴重問題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貧富差距擴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大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富人欺壓窮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人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法庭腐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敗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商業詭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詐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權貴奢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華</w:t>
      </w:r>
    </w:p>
    <w:p w14:paraId="76120469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主前第七世紀的先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知</w:t>
      </w:r>
    </w:p>
    <w:p w14:paraId="74881BF8" w14:textId="07182B23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代表先知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那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鴻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西番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雅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哈巴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谷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耶利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米</w:t>
      </w:r>
    </w:p>
    <w:p w14:paraId="24A5EDE9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關鍵議題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271A660A" w14:textId="102D3788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國際秩序劇烈變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動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亞述衰弱，巴比倫崛起，猶大在亞述、巴比倫、埃及之間搖擺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66ED9DC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同時，司法不公、社會腐敗、宗教混雜等問題仍然延續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3264C18" w14:textId="31B82503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哈巴谷特別呈現信仰掙扎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上帝怎能使用比猶大更殘暴的巴比倫來審判祂的百姓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F42287B" w14:textId="145BDE5A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被擄前後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主前第六世紀的先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知</w:t>
      </w:r>
    </w:p>
    <w:p w14:paraId="5FE0D01D" w14:textId="2088A6D4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代表先知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以西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結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俄巴底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亞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第二以賽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亞</w:t>
      </w:r>
    </w:p>
    <w:p w14:paraId="5E893787" w14:textId="5E5C8582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以西結在巴比倫被擄群體中作先知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前半部宣告耶路撒冷陷落的必然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後半部宣告復興盼望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1242A68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第二以賽亞在被擄後期宣告上帝要救贖被擄子民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7BB4FD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俄巴底亞針對以東發出審判，因以東在耶路撒冷陷落時幸災樂禍、趁火打劫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BDB4C9D" w14:textId="77777777" w:rsidR="0078526F" w:rsidRPr="0078526F" w:rsidRDefault="0078526F" w:rsidP="0078526F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78526F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4. </w:t>
      </w:r>
      <w:r w:rsidRPr="0078526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被擄歸回之後的先</w:t>
      </w:r>
      <w:r w:rsidRPr="0078526F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知</w:t>
      </w:r>
    </w:p>
    <w:p w14:paraId="1B667F4C" w14:textId="09699B35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代表先知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哈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該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撒迦利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亞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以賽亞傳統後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期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瑪拉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基</w:t>
      </w:r>
    </w:p>
    <w:p w14:paraId="79CA0961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哈該與撒迦利亞主要激勵百姓重建聖殿與信仰群體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6D6D5C8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瑪拉基反映歸回後熱情冷卻，祭司失職，百姓在婚姻、奉獻與敬拜上妥協冷淡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AD44A21" w14:textId="77777777" w:rsidR="0078526F" w:rsidRPr="0078526F" w:rsidRDefault="0078526F" w:rsidP="0078526F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526F">
        <w:rPr>
          <w:rFonts w:asciiTheme="minorEastAsia" w:hAnsiTheme="minorEastAsia" w:cs="PingFang TC" w:hint="eastAsia"/>
          <w:kern w:val="0"/>
          <w:lang w:bidi="he-IL"/>
          <w14:ligatures w14:val="none"/>
        </w:rPr>
        <w:t>瑪拉基呈現歸回後理想與現實之間的落差，也讓舊約在未竟的期待中等待基督到來</w:t>
      </w:r>
      <w:r w:rsidRPr="0078526F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B6EAE3D" w14:textId="77777777" w:rsidR="001B5A44" w:rsidRPr="0078526F" w:rsidRDefault="001B5A44">
      <w:pPr>
        <w:rPr>
          <w:rFonts w:asciiTheme="minorEastAsia" w:hAnsiTheme="minorEastAsia"/>
          <w:lang w:val="en-US"/>
        </w:rPr>
      </w:pPr>
    </w:p>
    <w:sectPr w:rsidR="001B5A44" w:rsidRPr="00785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EDDE" w14:textId="77777777" w:rsidR="0064666F" w:rsidRDefault="0064666F" w:rsidP="0078526F">
      <w:pPr>
        <w:spacing w:after="0" w:line="240" w:lineRule="auto"/>
      </w:pPr>
      <w:r>
        <w:separator/>
      </w:r>
    </w:p>
  </w:endnote>
  <w:endnote w:type="continuationSeparator" w:id="0">
    <w:p w14:paraId="11B07CC3" w14:textId="77777777" w:rsidR="0064666F" w:rsidRDefault="0064666F" w:rsidP="0078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0220148"/>
      <w:docPartObj>
        <w:docPartGallery w:val="Page Numbers (Bottom of Page)"/>
        <w:docPartUnique/>
      </w:docPartObj>
    </w:sdtPr>
    <w:sdtContent>
      <w:p w14:paraId="063BB1B0" w14:textId="4A0A9B6C" w:rsidR="0078526F" w:rsidRDefault="0078526F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AC40DE8" w14:textId="77777777" w:rsidR="0078526F" w:rsidRDefault="0078526F" w:rsidP="007852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98784136"/>
      <w:docPartObj>
        <w:docPartGallery w:val="Page Numbers (Bottom of Page)"/>
        <w:docPartUnique/>
      </w:docPartObj>
    </w:sdtPr>
    <w:sdtContent>
      <w:p w14:paraId="0C5A8E94" w14:textId="1A319DD0" w:rsidR="0078526F" w:rsidRDefault="0078526F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C73CA51" w14:textId="77777777" w:rsidR="0078526F" w:rsidRDefault="0078526F" w:rsidP="0078526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D764" w14:textId="77777777" w:rsidR="0078526F" w:rsidRDefault="00785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7FC1" w14:textId="77777777" w:rsidR="0064666F" w:rsidRDefault="0064666F" w:rsidP="0078526F">
      <w:pPr>
        <w:spacing w:after="0" w:line="240" w:lineRule="auto"/>
      </w:pPr>
      <w:r>
        <w:separator/>
      </w:r>
    </w:p>
  </w:footnote>
  <w:footnote w:type="continuationSeparator" w:id="0">
    <w:p w14:paraId="4BC2C45D" w14:textId="77777777" w:rsidR="0064666F" w:rsidRDefault="0064666F" w:rsidP="0078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3DD7" w14:textId="77777777" w:rsidR="0078526F" w:rsidRDefault="00785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15FF" w14:textId="77777777" w:rsidR="0078526F" w:rsidRDefault="007852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8EE1" w14:textId="77777777" w:rsidR="0078526F" w:rsidRDefault="00785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1473"/>
    <w:multiLevelType w:val="multilevel"/>
    <w:tmpl w:val="455EB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A7300"/>
    <w:multiLevelType w:val="multilevel"/>
    <w:tmpl w:val="4FFE3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83053"/>
    <w:multiLevelType w:val="hybridMultilevel"/>
    <w:tmpl w:val="2BC0E9E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3F2E92"/>
    <w:multiLevelType w:val="multilevel"/>
    <w:tmpl w:val="A0961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1344F9"/>
    <w:multiLevelType w:val="hybridMultilevel"/>
    <w:tmpl w:val="912A734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77177187">
    <w:abstractNumId w:val="1"/>
  </w:num>
  <w:num w:numId="2" w16cid:durableId="991182063">
    <w:abstractNumId w:val="0"/>
  </w:num>
  <w:num w:numId="3" w16cid:durableId="161092400">
    <w:abstractNumId w:val="3"/>
  </w:num>
  <w:num w:numId="4" w16cid:durableId="1946960651">
    <w:abstractNumId w:val="2"/>
  </w:num>
  <w:num w:numId="5" w16cid:durableId="1919635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6F"/>
    <w:rsid w:val="001B5A44"/>
    <w:rsid w:val="002164DA"/>
    <w:rsid w:val="002337C0"/>
    <w:rsid w:val="005D435A"/>
    <w:rsid w:val="0064666F"/>
    <w:rsid w:val="0078526F"/>
    <w:rsid w:val="007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BC25D"/>
  <w15:chartTrackingRefBased/>
  <w15:docId w15:val="{E9996047-2397-1447-B51E-B8B2EE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2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26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26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2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26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26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26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26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2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852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8526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2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2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26F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26F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2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2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2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2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2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2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2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526F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8526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8526F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8526F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8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675</Words>
  <Characters>689</Characters>
  <Application>Microsoft Office Word</Application>
  <DocSecurity>0</DocSecurity>
  <Lines>49</Lines>
  <Paragraphs>90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2026-06-25T12:54:00Z</dcterms:created>
  <dcterms:modified xsi:type="dcterms:W3CDTF">2026-06-25T13:00:00Z</dcterms:modified>
</cp:coreProperties>
</file>