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DC3716" w:rsidP="00FA1ED5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所羅門獻</w:t>
      </w:r>
      <w:r w:rsidR="00FC088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殿</w:t>
      </w:r>
      <w:r w:rsidR="00B5400B" w:rsidRPr="0047522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="007A114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榮光之雲到天火降臨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導論：以色列歷史的榮耀巔峰</w:t>
      </w:r>
    </w:p>
    <w:p w:rsidR="00AB3899" w:rsidRPr="00AB3899" w:rsidRDefault="00AB3899" w:rsidP="00FA1ED5">
      <w:pPr>
        <w:widowControl/>
        <w:numPr>
          <w:ilvl w:val="0"/>
          <w:numId w:val="4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事件意義</w:t>
      </w:r>
      <w:r w:rsidRPr="00AB3899">
        <w:rPr>
          <w:rFonts w:ascii="新細明體" w:eastAsia="新細明體" w:hAnsi="新細明體" w:cs="新細明體"/>
          <w:kern w:val="0"/>
          <w:szCs w:val="24"/>
        </w:rPr>
        <w:t>：耶路撒冷聖殿的奉獻大典，標誌著上帝與子民關係進入新階段，不僅是建築落成，更是上帝「定居」的時刻 。</w:t>
      </w:r>
    </w:p>
    <w:p w:rsidR="00AB3899" w:rsidRPr="00AB3899" w:rsidRDefault="00AB3899" w:rsidP="00FA1ED5">
      <w:pPr>
        <w:widowControl/>
        <w:numPr>
          <w:ilvl w:val="0"/>
          <w:numId w:val="4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平行敘事</w:t>
      </w:r>
      <w:r w:rsidRPr="00AB3899">
        <w:rPr>
          <w:rFonts w:ascii="新細明體" w:eastAsia="新細明體" w:hAnsi="新細明體" w:cs="新細明體"/>
          <w:kern w:val="0"/>
          <w:szCs w:val="24"/>
        </w:rPr>
        <w:t>：對比《列王紀上》第 8 章與《歷代志下》5–7 章，揭示兩位作者截然不同的神學關懷 。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共享的榮耀：奉獻大典的共同框架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kern w:val="0"/>
          <w:szCs w:val="24"/>
        </w:rPr>
        <w:t>無論是申命記史家或歷代志作者，均認同以下核心要素：</w:t>
      </w:r>
    </w:p>
    <w:p w:rsidR="00AB3899" w:rsidRPr="00AB3899" w:rsidRDefault="00AB3899" w:rsidP="00FA1ED5">
      <w:pPr>
        <w:widowControl/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約櫃入聖殿</w:t>
      </w:r>
      <w:r w:rsidRPr="00AB3899">
        <w:rPr>
          <w:rFonts w:ascii="新細明體" w:eastAsia="新細明體" w:hAnsi="新細明體" w:cs="新細明體"/>
          <w:kern w:val="0"/>
          <w:szCs w:val="24"/>
        </w:rPr>
        <w:t>：將上帝立約最神聖的記號抬入至聖所，宣告上帝正式「定居」，聖殿繼承會幕功能成為神人相會之處 。</w:t>
      </w:r>
    </w:p>
    <w:p w:rsidR="00AB3899" w:rsidRPr="00AB3899" w:rsidRDefault="00AB3899" w:rsidP="00FA1ED5">
      <w:pPr>
        <w:widowControl/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榮光充滿</w:t>
      </w:r>
      <w:r w:rsidRPr="00AB3899">
        <w:rPr>
          <w:rFonts w:ascii="新細明體" w:eastAsia="新細明體" w:hAnsi="新細明體" w:cs="新細明體"/>
          <w:kern w:val="0"/>
          <w:szCs w:val="24"/>
        </w:rPr>
        <w:t>：雲彩與榮光充滿殿中，使祭司不能站立供職，這是上帝親自悅納與進住的可見確據 。</w:t>
      </w:r>
    </w:p>
    <w:p w:rsidR="00AB3899" w:rsidRPr="00AB3899" w:rsidRDefault="00AB3899" w:rsidP="00FA1ED5">
      <w:pPr>
        <w:widowControl/>
        <w:numPr>
          <w:ilvl w:val="0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所羅門的禱告（功能界定）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</w:t>
      </w:r>
    </w:p>
    <w:p w:rsidR="00AB3899" w:rsidRPr="00AB3899" w:rsidRDefault="00AB3899" w:rsidP="00FA1ED5">
      <w:pPr>
        <w:widowControl/>
        <w:numPr>
          <w:ilvl w:val="1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上帝之名的居所</w:t>
      </w:r>
      <w:r w:rsidRPr="00AB3899">
        <w:rPr>
          <w:rFonts w:ascii="新細明體" w:eastAsia="新細明體" w:hAnsi="新細明體" w:cs="新細明體"/>
          <w:kern w:val="0"/>
          <w:szCs w:val="24"/>
        </w:rPr>
        <w:t>：聖殿與上帝的「名」相連，上帝在天上垂聽百姓向著這殿的禱告 。</w:t>
      </w:r>
    </w:p>
    <w:p w:rsidR="00AB3899" w:rsidRPr="00AB3899" w:rsidRDefault="00AB3899" w:rsidP="00FA1ED5">
      <w:pPr>
        <w:widowControl/>
        <w:numPr>
          <w:ilvl w:val="1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禱告與悔改的中心</w:t>
      </w:r>
      <w:r w:rsidRPr="00AB3899">
        <w:rPr>
          <w:rFonts w:ascii="新細明體" w:eastAsia="新細明體" w:hAnsi="新細明體" w:cs="新細明體"/>
          <w:kern w:val="0"/>
          <w:szCs w:val="24"/>
        </w:rPr>
        <w:t>：聖殿是以色列在遭遇各種困境（天災、被擄等）時回轉尋求赦免的中心 。</w:t>
      </w:r>
    </w:p>
    <w:p w:rsidR="00AB3899" w:rsidRPr="00AB3899" w:rsidRDefault="00AB3899" w:rsidP="00FA1ED5">
      <w:pPr>
        <w:widowControl/>
        <w:numPr>
          <w:ilvl w:val="1"/>
          <w:numId w:val="4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萬民祈禱的殿</w:t>
      </w:r>
      <w:r w:rsidRPr="00AB3899">
        <w:rPr>
          <w:rFonts w:ascii="新細明體" w:eastAsia="新細明體" w:hAnsi="新細明體" w:cs="新細明體"/>
          <w:kern w:val="0"/>
          <w:szCs w:val="24"/>
        </w:rPr>
        <w:t>：兩位作者均認同聖殿也為外邦人祈禱，具有普世意義 。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歷代志的華麗樂章：天火與神聖認證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kern w:val="0"/>
          <w:szCs w:val="24"/>
        </w:rPr>
        <w:t>歷代志作者透過擴充敘事，將典禮的神聖氛圍提升至新境界：</w:t>
      </w:r>
    </w:p>
    <w:p w:rsidR="00AB3899" w:rsidRPr="00AB3899" w:rsidRDefault="00AB3899" w:rsidP="00FA1ED5">
      <w:pPr>
        <w:widowControl/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天火降臨（代下 7:1）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：所羅門禱告後，天火降下燒盡燔祭，作為上帝主動且大能的悅納信號 。</w:t>
      </w:r>
    </w:p>
    <w:p w:rsidR="00AB3899" w:rsidRPr="00AB3899" w:rsidRDefault="00AB3899" w:rsidP="00FA1ED5">
      <w:pPr>
        <w:widowControl/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神聖傳承之鏈</w:t>
      </w:r>
      <w:r w:rsidRPr="00AB3899">
        <w:rPr>
          <w:rFonts w:ascii="新細明體" w:eastAsia="新細明體" w:hAnsi="新細明體" w:cs="新細明體"/>
          <w:kern w:val="0"/>
          <w:szCs w:val="24"/>
        </w:rPr>
        <w:t>：此火將聖殿與「摩利亞山獻祭（代上 21:26）」及「摩西會幕（利 9:24）」相連，確立聖殿祭祀的神聖合法性 。</w:t>
      </w:r>
    </w:p>
    <w:p w:rsidR="00AB3899" w:rsidRPr="00AB3899" w:rsidRDefault="00AB3899" w:rsidP="00FA1ED5">
      <w:pPr>
        <w:widowControl/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史學關懷的對比</w:t>
      </w:r>
      <w:r w:rsidRPr="00AB3899">
        <w:rPr>
          <w:rFonts w:ascii="新細明體" w:eastAsia="新細明體" w:hAnsi="新細明體" w:cs="新細明體"/>
          <w:kern w:val="0"/>
          <w:szCs w:val="24"/>
        </w:rPr>
        <w:t>：</w:t>
      </w:r>
    </w:p>
    <w:p w:rsidR="00AB3899" w:rsidRPr="00AB3899" w:rsidRDefault="00AB3899" w:rsidP="00FA1ED5">
      <w:pPr>
        <w:widowControl/>
        <w:numPr>
          <w:ilvl w:val="1"/>
          <w:numId w:val="4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列王紀（聚焦聖約）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：旨在回答「為何亡國」，強調國興衰繫於對盟約的忠誠 。</w:t>
      </w:r>
    </w:p>
    <w:p w:rsidR="00AB3899" w:rsidRPr="00AB3899" w:rsidRDefault="00AB3899" w:rsidP="00FA1ED5">
      <w:pPr>
        <w:widowControl/>
        <w:numPr>
          <w:ilvl w:val="1"/>
          <w:numId w:val="4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歷代志（聚焦敬拜與盼望）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：旨在回答「神是否仍同在」，以天火記號為信仰低谷的百姓注入盼望 。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禮儀細節的強化與時序重構</w:t>
      </w:r>
    </w:p>
    <w:p w:rsidR="00AB3899" w:rsidRPr="00AB3899" w:rsidRDefault="00AB3899" w:rsidP="00FA1ED5">
      <w:pPr>
        <w:widowControl/>
        <w:numPr>
          <w:ilvl w:val="0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利未詩班與永恆副歌</w:t>
      </w:r>
      <w:r w:rsidRPr="00AB3899">
        <w:rPr>
          <w:rFonts w:ascii="新細明體" w:eastAsia="新細明體" w:hAnsi="新細明體" w:cs="新細明體"/>
          <w:kern w:val="0"/>
          <w:szCs w:val="24"/>
        </w:rPr>
        <w:t>：歷代志強調利未人齊聲讚美「因祂本為善，祂的慈愛永遠長存」，這句「主旋律」建立了跨時代的敬拜傳承 。</w:t>
      </w:r>
    </w:p>
    <w:p w:rsidR="00AB3899" w:rsidRPr="00AB3899" w:rsidRDefault="00AB3899" w:rsidP="00FA1ED5">
      <w:pPr>
        <w:widowControl/>
        <w:numPr>
          <w:ilvl w:val="0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禮儀空間的秩序</w:t>
      </w:r>
      <w:r w:rsidRPr="00AB3899">
        <w:rPr>
          <w:rFonts w:ascii="新細明體" w:eastAsia="新細明體" w:hAnsi="新細明體" w:cs="新細明體"/>
          <w:kern w:val="0"/>
          <w:szCs w:val="24"/>
        </w:rPr>
        <w:t>：增補所羅門站在「銅臺」上禱告，及將院中空地分別為聖以應對大量獻祭的安排，顯示對敬拜秩序的重視 。</w:t>
      </w:r>
    </w:p>
    <w:p w:rsidR="00AB3899" w:rsidRPr="00AB3899" w:rsidRDefault="00AB3899" w:rsidP="00FA1ED5">
      <w:pPr>
        <w:widowControl/>
        <w:numPr>
          <w:ilvl w:val="0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上帝的即時回應（代下 7:12-22）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</w:t>
      </w:r>
    </w:p>
    <w:p w:rsidR="00AB3899" w:rsidRPr="00AB3899" w:rsidRDefault="00AB3899" w:rsidP="00FA1ED5">
      <w:pPr>
        <w:widowControl/>
        <w:numPr>
          <w:ilvl w:val="1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時序壓縮</w:t>
      </w:r>
      <w:r w:rsidRPr="00AB3899">
        <w:rPr>
          <w:rFonts w:ascii="新細明體" w:eastAsia="新細明體" w:hAnsi="新細明體" w:cs="新細明體"/>
          <w:kern w:val="0"/>
          <w:szCs w:val="24"/>
        </w:rPr>
        <w:t>：上帝的回應在歷代志中被安排在奉獻禮後的「當夜」（列王紀則為 20 年後），產生強烈的即時性連結 。</w:t>
      </w:r>
    </w:p>
    <w:p w:rsidR="00AB3899" w:rsidRPr="00AB3899" w:rsidRDefault="00AB3899" w:rsidP="00FA1ED5">
      <w:pPr>
        <w:widowControl/>
        <w:numPr>
          <w:ilvl w:val="1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核心應許（代下 7:14）</w:t>
      </w:r>
      <w:r w:rsidRPr="00AB3899">
        <w:rPr>
          <w:rFonts w:ascii="新細明體" w:eastAsia="新細明體" w:hAnsi="新細明體" w:cs="新細明體"/>
          <w:kern w:val="0"/>
          <w:szCs w:val="24"/>
        </w:rPr>
        <w:t>：強調「聖殿—土地—子民」的綁定，呼召集體自卑、禱告、尋求神以經歷醫治 。</w:t>
      </w:r>
    </w:p>
    <w:p w:rsidR="00AB3899" w:rsidRPr="00AB3899" w:rsidRDefault="00AB3899" w:rsidP="00FA1ED5">
      <w:pPr>
        <w:widowControl/>
        <w:numPr>
          <w:ilvl w:val="0"/>
          <w:numId w:val="4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慶典時序的精準度</w:t>
      </w:r>
      <w:r w:rsidRPr="00AB3899">
        <w:rPr>
          <w:rFonts w:ascii="新細明體" w:eastAsia="新細明體" w:hAnsi="新細明體" w:cs="新細明體"/>
          <w:kern w:val="0"/>
          <w:szCs w:val="24"/>
        </w:rPr>
        <w:t>：歷代志精確記錄百姓於 7 月 23 日啟程回家，展現其祭司般的細膩與嚴謹風格 。</w:t>
      </w:r>
    </w:p>
    <w:p w:rsidR="00AB3899" w:rsidRPr="00AB3899" w:rsidRDefault="00AB3899" w:rsidP="00FA1ED5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結論：雙重見證的立體視野</w:t>
      </w:r>
    </w:p>
    <w:p w:rsidR="00AB3899" w:rsidRPr="00AB3899" w:rsidRDefault="00AB3899" w:rsidP="00FA1ED5">
      <w:pPr>
        <w:widowControl/>
        <w:numPr>
          <w:ilvl w:val="0"/>
          <w:numId w:val="5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AB3899">
        <w:rPr>
          <w:rFonts w:ascii="新細明體" w:eastAsia="新細明體" w:hAnsi="新細明體" w:cs="新細明體"/>
          <w:kern w:val="0"/>
          <w:szCs w:val="24"/>
        </w:rPr>
        <w:t>：描繪莊嚴立約場景，強調人的忠誠，揭示順服蒙福、悖逆受罰的原則 。</w:t>
      </w:r>
    </w:p>
    <w:p w:rsidR="00AB3899" w:rsidRPr="00AB3899" w:rsidRDefault="00AB3899" w:rsidP="00FA1ED5">
      <w:pPr>
        <w:widowControl/>
        <w:numPr>
          <w:ilvl w:val="0"/>
          <w:numId w:val="5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AB3899">
        <w:rPr>
          <w:rFonts w:ascii="新細明體" w:eastAsia="新細明體" w:hAnsi="新細明體" w:cs="新細明體"/>
          <w:kern w:val="0"/>
          <w:szCs w:val="24"/>
        </w:rPr>
        <w:t>：展現神蹟與禮樂交織的盛會，強調上帝主動的恩典與慈愛 。</w:t>
      </w:r>
    </w:p>
    <w:p w:rsidR="00AB3899" w:rsidRPr="00AB3899" w:rsidRDefault="00AB3899" w:rsidP="00FA1ED5">
      <w:pPr>
        <w:widowControl/>
        <w:numPr>
          <w:ilvl w:val="0"/>
          <w:numId w:val="5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B3899">
        <w:rPr>
          <w:rFonts w:ascii="新細明體" w:eastAsia="新細明體" w:hAnsi="新細明體" w:cs="新細明體"/>
          <w:b/>
          <w:bCs/>
          <w:kern w:val="0"/>
          <w:szCs w:val="24"/>
        </w:rPr>
        <w:t>神學總結</w:t>
      </w:r>
      <w:r w:rsidRPr="00AB3899">
        <w:rPr>
          <w:rFonts w:ascii="新細明體" w:eastAsia="新細明體" w:hAnsi="新細明體" w:cs="新細明體"/>
          <w:kern w:val="0"/>
          <w:szCs w:val="24"/>
        </w:rPr>
        <w:t>：兩者共同塑造對聖殿與敬拜的深刻理解——既要重視人的責任，也要彰顯神的恩典 。</w:t>
      </w:r>
    </w:p>
    <w:bookmarkEnd w:id="0"/>
    <w:p w:rsidR="00E97CAD" w:rsidRPr="00AB3899" w:rsidRDefault="00E97CAD" w:rsidP="00FA1ED5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AB38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EC" w:rsidRDefault="00B866EC" w:rsidP="00FC7CAA">
      <w:r>
        <w:separator/>
      </w:r>
    </w:p>
  </w:endnote>
  <w:endnote w:type="continuationSeparator" w:id="0">
    <w:p w:rsidR="00B866EC" w:rsidRDefault="00B866EC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EC" w:rsidRDefault="00B866EC" w:rsidP="00FC7CAA">
      <w:r>
        <w:separator/>
      </w:r>
    </w:p>
  </w:footnote>
  <w:footnote w:type="continuationSeparator" w:id="0">
    <w:p w:rsidR="00B866EC" w:rsidRDefault="00B866EC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7A"/>
    <w:multiLevelType w:val="hybridMultilevel"/>
    <w:tmpl w:val="8CA64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893A87"/>
    <w:multiLevelType w:val="hybridMultilevel"/>
    <w:tmpl w:val="FACE4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BF29D1"/>
    <w:multiLevelType w:val="hybridMultilevel"/>
    <w:tmpl w:val="CD48C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FA1BBD"/>
    <w:multiLevelType w:val="hybridMultilevel"/>
    <w:tmpl w:val="A86A9D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D27747B"/>
    <w:multiLevelType w:val="hybridMultilevel"/>
    <w:tmpl w:val="A5E61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E4E3297"/>
    <w:multiLevelType w:val="hybridMultilevel"/>
    <w:tmpl w:val="3DD8F2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326DCB"/>
    <w:multiLevelType w:val="hybridMultilevel"/>
    <w:tmpl w:val="6DB051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B7B0F0C"/>
    <w:multiLevelType w:val="hybridMultilevel"/>
    <w:tmpl w:val="4236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203D6C"/>
    <w:multiLevelType w:val="hybridMultilevel"/>
    <w:tmpl w:val="8E7EFB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4775DCB"/>
    <w:multiLevelType w:val="hybridMultilevel"/>
    <w:tmpl w:val="DF2C5F4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6043892"/>
    <w:multiLevelType w:val="hybridMultilevel"/>
    <w:tmpl w:val="406AB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747315B"/>
    <w:multiLevelType w:val="multilevel"/>
    <w:tmpl w:val="77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2025EF4"/>
    <w:multiLevelType w:val="multilevel"/>
    <w:tmpl w:val="1FB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7B6A78"/>
    <w:multiLevelType w:val="hybridMultilevel"/>
    <w:tmpl w:val="15D6FA7A"/>
    <w:lvl w:ilvl="0" w:tplc="853CB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E81195"/>
    <w:multiLevelType w:val="hybridMultilevel"/>
    <w:tmpl w:val="91526B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23BCC"/>
    <w:multiLevelType w:val="hybridMultilevel"/>
    <w:tmpl w:val="7F740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A6A3530"/>
    <w:multiLevelType w:val="hybridMultilevel"/>
    <w:tmpl w:val="F8EC15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3955FFC"/>
    <w:multiLevelType w:val="multilevel"/>
    <w:tmpl w:val="044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AE6F51"/>
    <w:multiLevelType w:val="hybridMultilevel"/>
    <w:tmpl w:val="034CD15A"/>
    <w:lvl w:ilvl="0" w:tplc="24985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8A5143C"/>
    <w:multiLevelType w:val="multilevel"/>
    <w:tmpl w:val="E5EA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4688B"/>
    <w:multiLevelType w:val="multilevel"/>
    <w:tmpl w:val="F8E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65DBB"/>
    <w:multiLevelType w:val="hybridMultilevel"/>
    <w:tmpl w:val="223A6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8"/>
  </w:num>
  <w:num w:numId="4">
    <w:abstractNumId w:val="33"/>
  </w:num>
  <w:num w:numId="5">
    <w:abstractNumId w:val="3"/>
  </w:num>
  <w:num w:numId="6">
    <w:abstractNumId w:val="12"/>
  </w:num>
  <w:num w:numId="7">
    <w:abstractNumId w:val="43"/>
  </w:num>
  <w:num w:numId="8">
    <w:abstractNumId w:val="14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34"/>
  </w:num>
  <w:num w:numId="14">
    <w:abstractNumId w:val="31"/>
  </w:num>
  <w:num w:numId="15">
    <w:abstractNumId w:val="40"/>
  </w:num>
  <w:num w:numId="16">
    <w:abstractNumId w:val="7"/>
  </w:num>
  <w:num w:numId="17">
    <w:abstractNumId w:val="20"/>
  </w:num>
  <w:num w:numId="18">
    <w:abstractNumId w:val="30"/>
  </w:num>
  <w:num w:numId="19">
    <w:abstractNumId w:val="46"/>
  </w:num>
  <w:num w:numId="20">
    <w:abstractNumId w:val="41"/>
  </w:num>
  <w:num w:numId="21">
    <w:abstractNumId w:val="23"/>
  </w:num>
  <w:num w:numId="22">
    <w:abstractNumId w:val="13"/>
  </w:num>
  <w:num w:numId="23">
    <w:abstractNumId w:val="28"/>
  </w:num>
  <w:num w:numId="24">
    <w:abstractNumId w:val="42"/>
  </w:num>
  <w:num w:numId="25">
    <w:abstractNumId w:val="6"/>
  </w:num>
  <w:num w:numId="26">
    <w:abstractNumId w:val="24"/>
  </w:num>
  <w:num w:numId="27">
    <w:abstractNumId w:val="32"/>
  </w:num>
  <w:num w:numId="28">
    <w:abstractNumId w:val="37"/>
  </w:num>
  <w:num w:numId="29">
    <w:abstractNumId w:val="15"/>
  </w:num>
  <w:num w:numId="30">
    <w:abstractNumId w:val="8"/>
  </w:num>
  <w:num w:numId="31">
    <w:abstractNumId w:val="0"/>
  </w:num>
  <w:num w:numId="32">
    <w:abstractNumId w:val="39"/>
  </w:num>
  <w:num w:numId="33">
    <w:abstractNumId w:val="36"/>
  </w:num>
  <w:num w:numId="34">
    <w:abstractNumId w:val="38"/>
  </w:num>
  <w:num w:numId="35">
    <w:abstractNumId w:val="2"/>
  </w:num>
  <w:num w:numId="36">
    <w:abstractNumId w:val="17"/>
  </w:num>
  <w:num w:numId="37">
    <w:abstractNumId w:val="49"/>
  </w:num>
  <w:num w:numId="38">
    <w:abstractNumId w:val="21"/>
  </w:num>
  <w:num w:numId="39">
    <w:abstractNumId w:val="16"/>
  </w:num>
  <w:num w:numId="40">
    <w:abstractNumId w:val="35"/>
  </w:num>
  <w:num w:numId="41">
    <w:abstractNumId w:val="19"/>
  </w:num>
  <w:num w:numId="42">
    <w:abstractNumId w:val="45"/>
  </w:num>
  <w:num w:numId="43">
    <w:abstractNumId w:val="25"/>
  </w:num>
  <w:num w:numId="44">
    <w:abstractNumId w:val="22"/>
  </w:num>
  <w:num w:numId="45">
    <w:abstractNumId w:val="11"/>
  </w:num>
  <w:num w:numId="46">
    <w:abstractNumId w:val="48"/>
  </w:num>
  <w:num w:numId="47">
    <w:abstractNumId w:val="47"/>
  </w:num>
  <w:num w:numId="48">
    <w:abstractNumId w:val="44"/>
  </w:num>
  <w:num w:numId="49">
    <w:abstractNumId w:val="29"/>
  </w:num>
  <w:num w:numId="5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717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CB6"/>
    <w:rsid w:val="00704054"/>
    <w:rsid w:val="00713C90"/>
    <w:rsid w:val="0071471E"/>
    <w:rsid w:val="007235E2"/>
    <w:rsid w:val="00730DC1"/>
    <w:rsid w:val="0073154B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F8C"/>
    <w:rsid w:val="00852139"/>
    <w:rsid w:val="0085282A"/>
    <w:rsid w:val="00852C5A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C3CEF"/>
    <w:rsid w:val="009D05DF"/>
    <w:rsid w:val="009D292B"/>
    <w:rsid w:val="009D3B21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3899"/>
    <w:rsid w:val="00AB6228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38A5"/>
    <w:rsid w:val="00B775CA"/>
    <w:rsid w:val="00B82500"/>
    <w:rsid w:val="00B82637"/>
    <w:rsid w:val="00B84088"/>
    <w:rsid w:val="00B866EC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92230"/>
    <w:rsid w:val="00CA0B4D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1B5C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1ED5"/>
    <w:rsid w:val="00FA4A1B"/>
    <w:rsid w:val="00FB160B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AB389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AB389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485">
    <w:name w:val="citation-485"/>
    <w:basedOn w:val="a0"/>
    <w:rsid w:val="00AB3899"/>
  </w:style>
  <w:style w:type="character" w:customStyle="1" w:styleId="button-label">
    <w:name w:val="button-label"/>
    <w:basedOn w:val="a0"/>
    <w:rsid w:val="00AB3899"/>
  </w:style>
  <w:style w:type="character" w:customStyle="1" w:styleId="citation-484">
    <w:name w:val="citation-484"/>
    <w:basedOn w:val="a0"/>
    <w:rsid w:val="00AB3899"/>
  </w:style>
  <w:style w:type="character" w:customStyle="1" w:styleId="citation-483">
    <w:name w:val="citation-483"/>
    <w:basedOn w:val="a0"/>
    <w:rsid w:val="00AB3899"/>
  </w:style>
  <w:style w:type="character" w:customStyle="1" w:styleId="citation-482">
    <w:name w:val="citation-482"/>
    <w:basedOn w:val="a0"/>
    <w:rsid w:val="00AB3899"/>
  </w:style>
  <w:style w:type="character" w:customStyle="1" w:styleId="citation-481">
    <w:name w:val="citation-481"/>
    <w:basedOn w:val="a0"/>
    <w:rsid w:val="00AB3899"/>
  </w:style>
  <w:style w:type="character" w:customStyle="1" w:styleId="citation-480">
    <w:name w:val="citation-480"/>
    <w:basedOn w:val="a0"/>
    <w:rsid w:val="00AB3899"/>
  </w:style>
  <w:style w:type="character" w:customStyle="1" w:styleId="citation-479">
    <w:name w:val="citation-479"/>
    <w:basedOn w:val="a0"/>
    <w:rsid w:val="00AB3899"/>
  </w:style>
  <w:style w:type="character" w:customStyle="1" w:styleId="citation-478">
    <w:name w:val="citation-478"/>
    <w:basedOn w:val="a0"/>
    <w:rsid w:val="00AB3899"/>
  </w:style>
  <w:style w:type="character" w:customStyle="1" w:styleId="citation-477">
    <w:name w:val="citation-477"/>
    <w:basedOn w:val="a0"/>
    <w:rsid w:val="00AB3899"/>
  </w:style>
  <w:style w:type="character" w:customStyle="1" w:styleId="citation-476">
    <w:name w:val="citation-476"/>
    <w:basedOn w:val="a0"/>
    <w:rsid w:val="00AB3899"/>
  </w:style>
  <w:style w:type="character" w:customStyle="1" w:styleId="citation-475">
    <w:name w:val="citation-475"/>
    <w:basedOn w:val="a0"/>
    <w:rsid w:val="00AB3899"/>
  </w:style>
  <w:style w:type="character" w:customStyle="1" w:styleId="citation-474">
    <w:name w:val="citation-474"/>
    <w:basedOn w:val="a0"/>
    <w:rsid w:val="00AB3899"/>
  </w:style>
  <w:style w:type="character" w:customStyle="1" w:styleId="citation-473">
    <w:name w:val="citation-473"/>
    <w:basedOn w:val="a0"/>
    <w:rsid w:val="00AB3899"/>
  </w:style>
  <w:style w:type="character" w:customStyle="1" w:styleId="citation-472">
    <w:name w:val="citation-472"/>
    <w:basedOn w:val="a0"/>
    <w:rsid w:val="00AB3899"/>
  </w:style>
  <w:style w:type="character" w:customStyle="1" w:styleId="citation-471">
    <w:name w:val="citation-471"/>
    <w:basedOn w:val="a0"/>
    <w:rsid w:val="00AB3899"/>
  </w:style>
  <w:style w:type="character" w:customStyle="1" w:styleId="citation-470">
    <w:name w:val="citation-470"/>
    <w:basedOn w:val="a0"/>
    <w:rsid w:val="00AB3899"/>
  </w:style>
  <w:style w:type="character" w:customStyle="1" w:styleId="citation-469">
    <w:name w:val="citation-469"/>
    <w:basedOn w:val="a0"/>
    <w:rsid w:val="00AB3899"/>
  </w:style>
  <w:style w:type="character" w:customStyle="1" w:styleId="citation-468">
    <w:name w:val="citation-468"/>
    <w:basedOn w:val="a0"/>
    <w:rsid w:val="00AB3899"/>
  </w:style>
  <w:style w:type="character" w:customStyle="1" w:styleId="citation-467">
    <w:name w:val="citation-467"/>
    <w:basedOn w:val="a0"/>
    <w:rsid w:val="00AB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3D9A-2C03-4F83-9F9A-5C0E1AD0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8</cp:revision>
  <dcterms:created xsi:type="dcterms:W3CDTF">2025-10-16T00:04:00Z</dcterms:created>
  <dcterms:modified xsi:type="dcterms:W3CDTF">2026-01-09T00:16:00Z</dcterms:modified>
</cp:coreProperties>
</file>