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6015C9" w:rsidP="00787808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所羅門的晚年</w:t>
      </w:r>
      <w:r w:rsidR="000124DB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 w:rsidR="000124DB" w:rsidRPr="000124DB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失落的敗筆與永恆的榮</w:t>
      </w:r>
      <w:r w:rsidR="000124DB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光</w:t>
      </w:r>
    </w:p>
    <w:p w:rsidR="00787808" w:rsidRPr="00787808" w:rsidRDefault="00787808" w:rsidP="00787808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導論：聖經中的「兩個所羅門」</w:t>
      </w:r>
    </w:p>
    <w:p w:rsidR="00787808" w:rsidRPr="00787808" w:rsidRDefault="00787808" w:rsidP="00787808">
      <w:pPr>
        <w:widowControl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敘事對比</w:t>
      </w:r>
      <w:r w:rsidRPr="00787808">
        <w:rPr>
          <w:rFonts w:ascii="新細明體" w:eastAsia="新細明體" w:hAnsi="新細明體" w:cs="新細明體"/>
          <w:kern w:val="0"/>
          <w:szCs w:val="24"/>
        </w:rPr>
        <w:t>：直面《列王紀上》11 章的墮落記述與《歷代志下》9 章全然沉默的尖銳對比 。</w:t>
      </w:r>
    </w:p>
    <w:p w:rsidR="00787808" w:rsidRPr="00787808" w:rsidRDefault="00787808" w:rsidP="00787808">
      <w:pPr>
        <w:widowControl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學習目標</w:t>
      </w:r>
      <w:r w:rsidRPr="00787808">
        <w:rPr>
          <w:rFonts w:ascii="新細明體" w:eastAsia="新細明體" w:hAnsi="新細明體" w:cs="新細明體"/>
          <w:kern w:val="0"/>
          <w:szCs w:val="24"/>
        </w:rPr>
        <w:t>：分析歷代志「省略」背後的神學動機，理解兩位史家如何透過不同的敘事策略回應各自時代的屬靈需求 。</w:t>
      </w:r>
    </w:p>
    <w:p w:rsidR="00787808" w:rsidRPr="00787808" w:rsidRDefault="00787808" w:rsidP="00787808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王國悲歌：列王紀對所羅門的控訴（王上 11 章）</w:t>
      </w:r>
    </w:p>
    <w:p w:rsidR="00787808" w:rsidRPr="00787808" w:rsidRDefault="00787808" w:rsidP="00787808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kern w:val="0"/>
          <w:szCs w:val="24"/>
        </w:rPr>
        <w:t>申命記史家透過層次分明的控訴，將聖殿建造者描繪成異教邱壇的庇護者。</w:t>
      </w:r>
    </w:p>
    <w:p w:rsidR="00787808" w:rsidRPr="00787808" w:rsidRDefault="00787808" w:rsidP="00787808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罪的根源：從裂縫到體制性破口</w:t>
      </w:r>
      <w:r w:rsidRPr="00787808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787808" w:rsidRPr="00787808" w:rsidRDefault="00787808" w:rsidP="00787808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kern w:val="0"/>
          <w:szCs w:val="24"/>
        </w:rPr>
        <w:t>違背《申命記》君王律法：不可多立妃嬪，以防心生偏邪。</w:t>
      </w:r>
    </w:p>
    <w:p w:rsidR="00787808" w:rsidRPr="00787808" w:rsidRDefault="00787808" w:rsidP="00787808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kern w:val="0"/>
          <w:szCs w:val="24"/>
        </w:rPr>
        <w:t>演變路徑：從起初的策略聯姻（如與法老女兒）演變為制度化的多妻。</w:t>
      </w:r>
    </w:p>
    <w:p w:rsidR="00787808" w:rsidRPr="00787808" w:rsidRDefault="00787808" w:rsidP="00787808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罪的實質：心靈的偏離與偶像制度化</w:t>
      </w:r>
      <w:r w:rsidRPr="00787808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787808" w:rsidRPr="00787808" w:rsidRDefault="00787808" w:rsidP="00787808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kern w:val="0"/>
          <w:szCs w:val="24"/>
        </w:rPr>
        <w:t>判詞：心不再「誠誠實實地順服（全然歸向）耶和華」，與大衛形成對比。</w:t>
      </w:r>
    </w:p>
    <w:p w:rsidR="00787808" w:rsidRPr="00787808" w:rsidRDefault="00787808" w:rsidP="00787808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kern w:val="0"/>
          <w:szCs w:val="24"/>
        </w:rPr>
        <w:t>行動：從消極容忍到積極支持，在耶路撒冷對面為基抹、摩洛等外邦神築邱壇。</w:t>
      </w:r>
    </w:p>
    <w:p w:rsidR="00787808" w:rsidRPr="00787808" w:rsidRDefault="00787808" w:rsidP="00787808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罪的後果：聖約報應與分裂審判</w:t>
      </w:r>
      <w:r w:rsidRPr="00787808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787808" w:rsidRPr="00787808" w:rsidRDefault="00787808" w:rsidP="00787808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大衛之約的兩層結構</w:t>
      </w:r>
      <w:r w:rsidRPr="00787808">
        <w:rPr>
          <w:rFonts w:ascii="新細明體" w:eastAsia="新細明體" w:hAnsi="新細明體" w:cs="新細明體"/>
          <w:kern w:val="0"/>
          <w:szCs w:val="24"/>
        </w:rPr>
        <w:t>：</w:t>
      </w:r>
    </w:p>
    <w:p w:rsidR="00787808" w:rsidRPr="00787808" w:rsidRDefault="00787808" w:rsidP="00787808">
      <w:pPr>
        <w:widowControl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無條件性</w:t>
      </w:r>
      <w:r w:rsidRPr="00787808">
        <w:rPr>
          <w:rFonts w:ascii="新細明體" w:eastAsia="新細明體" w:hAnsi="新細明體" w:cs="新細明體"/>
          <w:kern w:val="0"/>
          <w:szCs w:val="24"/>
        </w:rPr>
        <w:t>：上帝應許大衛家永不被廢（留下一盞燈）。</w:t>
      </w:r>
    </w:p>
    <w:p w:rsidR="00787808" w:rsidRPr="00787808" w:rsidRDefault="00787808" w:rsidP="00787808">
      <w:pPr>
        <w:widowControl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有條件性</w:t>
      </w:r>
      <w:r w:rsidRPr="00787808">
        <w:rPr>
          <w:rFonts w:ascii="新細明體" w:eastAsia="新細明體" w:hAnsi="新細明體" w:cs="新細明體"/>
          <w:kern w:val="0"/>
          <w:szCs w:val="24"/>
        </w:rPr>
        <w:t>：悖逆子孫必受管教，承受罪行後果。</w:t>
      </w:r>
    </w:p>
    <w:p w:rsidR="00787808" w:rsidRPr="00787808" w:rsidRDefault="00787808" w:rsidP="00787808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審判的實現</w:t>
      </w:r>
      <w:r w:rsidRPr="00787808">
        <w:rPr>
          <w:rFonts w:ascii="新細明體" w:eastAsia="新細明體" w:hAnsi="新細明體" w:cs="新細明體"/>
          <w:kern w:val="0"/>
          <w:szCs w:val="24"/>
        </w:rPr>
        <w:t>：上帝興起內憂外患（耶羅波安、哈達、利遜），並將王國全面撕裂的執行延遲至下一代，既彰顯公義也顯示對約的信實。</w:t>
      </w:r>
    </w:p>
    <w:p w:rsidR="00787808" w:rsidRPr="00787808" w:rsidRDefault="00787808" w:rsidP="00787808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定格的榮耀：歷代志的全然沉默（代下 9 章）</w:t>
      </w:r>
    </w:p>
    <w:p w:rsidR="00787808" w:rsidRPr="00787808" w:rsidRDefault="00787808" w:rsidP="00787808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kern w:val="0"/>
          <w:szCs w:val="24"/>
        </w:rPr>
        <w:t>歷代志作者在示產女王訪客與財富描述後，讓敘事在巔峰中落幕。</w:t>
      </w:r>
    </w:p>
    <w:p w:rsidR="00787808" w:rsidRPr="00787808" w:rsidRDefault="00787808" w:rsidP="00787808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刻意的選擇</w:t>
      </w:r>
      <w:r w:rsidRPr="00787808">
        <w:rPr>
          <w:rFonts w:ascii="新細明體" w:eastAsia="新細明體" w:hAnsi="新細明體" w:cs="新細明體"/>
          <w:kern w:val="0"/>
          <w:szCs w:val="24"/>
        </w:rPr>
        <w:t>：作者並非無知（因提及亞希雅的預言等史料），而是刻意省略妃嬪、邱壇與審判等負面記述 。</w:t>
      </w:r>
    </w:p>
    <w:p w:rsidR="00787808" w:rsidRPr="00787808" w:rsidRDefault="00787808" w:rsidP="00787808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敘事效果</w:t>
      </w:r>
      <w:r w:rsidRPr="00787808">
        <w:rPr>
          <w:rFonts w:ascii="新細明體" w:eastAsia="新細明體" w:hAnsi="新細明體" w:cs="新細明體"/>
          <w:kern w:val="0"/>
          <w:szCs w:val="24"/>
        </w:rPr>
        <w:t>：使所羅門成為完美的、未曾玷污的「理想建造者」，將其形象「凍結」在榮耀的高點 。</w:t>
      </w:r>
      <w:bookmarkStart w:id="0" w:name="_GoBack"/>
      <w:bookmarkEnd w:id="0"/>
    </w:p>
    <w:p w:rsidR="00787808" w:rsidRPr="00787808" w:rsidRDefault="00787808" w:rsidP="00787808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神學抉擇與牧養使命分析</w:t>
      </w:r>
    </w:p>
    <w:p w:rsidR="00787808" w:rsidRPr="00787808" w:rsidRDefault="00787808" w:rsidP="00787808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kern w:val="0"/>
          <w:szCs w:val="24"/>
        </w:rPr>
        <w:t>為何兩部史書對同一時期有如此巨大的差異？</w:t>
      </w:r>
    </w:p>
    <w:p w:rsidR="00787808" w:rsidRPr="00787808" w:rsidRDefault="00787808" w:rsidP="00787808">
      <w:pPr>
        <w:widowControl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使命的差異：亡國原因學 vs. 歸回身分學</w:t>
      </w:r>
      <w:r w:rsidRPr="00787808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787808" w:rsidRPr="00787808" w:rsidRDefault="00787808" w:rsidP="00787808">
      <w:pPr>
        <w:widowControl/>
        <w:numPr>
          <w:ilvl w:val="1"/>
          <w:numId w:val="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申命記史家</w:t>
      </w:r>
      <w:r w:rsidRPr="00787808">
        <w:rPr>
          <w:rFonts w:ascii="新細明體" w:eastAsia="新細明體" w:hAnsi="新細明體" w:cs="新細明體"/>
          <w:kern w:val="0"/>
          <w:szCs w:val="24"/>
        </w:rPr>
        <w:t>：解釋亡國被擄的原因（聖約報應），將所羅門的背道視為因果鏈的起點。</w:t>
      </w:r>
    </w:p>
    <w:p w:rsidR="00787808" w:rsidRPr="00787808" w:rsidRDefault="00787808" w:rsidP="00787808">
      <w:pPr>
        <w:widowControl/>
        <w:numPr>
          <w:ilvl w:val="1"/>
          <w:numId w:val="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歷代志作者</w:t>
      </w:r>
      <w:r w:rsidRPr="00787808">
        <w:rPr>
          <w:rFonts w:ascii="新細明體" w:eastAsia="新細明體" w:hAnsi="新細明體" w:cs="新細明體"/>
          <w:kern w:val="0"/>
          <w:szCs w:val="24"/>
        </w:rPr>
        <w:t>：重建歸回之民的身分認同，肯定大衛—所羅門—聖殿的連續性，證明禮儀非權宜之計。</w:t>
      </w:r>
    </w:p>
    <w:p w:rsidR="00787808" w:rsidRPr="00787808" w:rsidRDefault="00787808" w:rsidP="00787808">
      <w:pPr>
        <w:widowControl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敘事策略的運用</w:t>
      </w:r>
      <w:r w:rsidRPr="00787808">
        <w:rPr>
          <w:rFonts w:ascii="新細明體" w:eastAsia="新細明體" w:hAnsi="新細明體" w:cs="新細明體"/>
          <w:kern w:val="0"/>
          <w:szCs w:val="24"/>
        </w:rPr>
        <w:t>：</w:t>
      </w:r>
    </w:p>
    <w:p w:rsidR="00787808" w:rsidRPr="00787808" w:rsidRDefault="00787808" w:rsidP="00787808">
      <w:pPr>
        <w:widowControl/>
        <w:numPr>
          <w:ilvl w:val="1"/>
          <w:numId w:val="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塑造理想典範</w:t>
      </w:r>
      <w:r w:rsidRPr="00787808">
        <w:rPr>
          <w:rFonts w:ascii="新細明體" w:eastAsia="新細明體" w:hAnsi="新細明體" w:cs="新細明體"/>
          <w:kern w:val="0"/>
          <w:szCs w:val="24"/>
        </w:rPr>
        <w:t>：為鞏固聖殿合法性，必須保全「聖殿建造者」的理想形象 。</w:t>
      </w:r>
    </w:p>
    <w:p w:rsidR="00787808" w:rsidRPr="00787808" w:rsidRDefault="00787808" w:rsidP="00787808">
      <w:pPr>
        <w:widowControl/>
        <w:numPr>
          <w:ilvl w:val="1"/>
          <w:numId w:val="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維護聖潔框架</w:t>
      </w:r>
      <w:r w:rsidRPr="00787808">
        <w:rPr>
          <w:rFonts w:ascii="新細明體" w:eastAsia="新細明體" w:hAnsi="新細明體" w:cs="新細明體"/>
          <w:kern w:val="0"/>
          <w:szCs w:val="24"/>
        </w:rPr>
        <w:t>：透過「界線意識」（如遷出法老女兒）維持空間聖潔，而非鋪展墮落細節 。</w:t>
      </w:r>
    </w:p>
    <w:p w:rsidR="00787808" w:rsidRPr="00787808" w:rsidRDefault="00787808" w:rsidP="00787808">
      <w:pPr>
        <w:widowControl/>
        <w:numPr>
          <w:ilvl w:val="1"/>
          <w:numId w:val="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報應邏輯的移位</w:t>
      </w:r>
      <w:r w:rsidRPr="00787808">
        <w:rPr>
          <w:rFonts w:ascii="新細明體" w:eastAsia="新細明體" w:hAnsi="新細明體" w:cs="新細明體"/>
          <w:kern w:val="0"/>
          <w:szCs w:val="24"/>
        </w:rPr>
        <w:t>：不取消報應，而是將其「即時化」地反映在後續君王的具體行為上（如羅波安、亞撒等），以保全聖殿奠基者的象徵地位 。</w:t>
      </w:r>
    </w:p>
    <w:p w:rsidR="00787808" w:rsidRPr="00787808" w:rsidRDefault="00787808" w:rsidP="00787808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結論：雙焦鏡片下的互補神學</w:t>
      </w:r>
    </w:p>
    <w:p w:rsidR="00787808" w:rsidRPr="00787808" w:rsidRDefault="00787808" w:rsidP="00787808">
      <w:pPr>
        <w:widowControl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申命記史家的「揭瘡」</w:t>
      </w:r>
      <w:r w:rsidRPr="00787808">
        <w:rPr>
          <w:rFonts w:ascii="新細明體" w:eastAsia="新細明體" w:hAnsi="新細明體" w:cs="新細明體"/>
          <w:kern w:val="0"/>
          <w:szCs w:val="24"/>
        </w:rPr>
        <w:t>：幫助社群在真相中悔改，避免宗教自欺 。</w:t>
      </w:r>
    </w:p>
    <w:p w:rsidR="00787808" w:rsidRPr="00787808" w:rsidRDefault="00787808" w:rsidP="00787808">
      <w:pPr>
        <w:widowControl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歷代志作者的「篩選」</w:t>
      </w:r>
      <w:r w:rsidRPr="00787808">
        <w:rPr>
          <w:rFonts w:ascii="新細明體" w:eastAsia="新細明體" w:hAnsi="新細明體" w:cs="新細明體"/>
          <w:kern w:val="0"/>
          <w:szCs w:val="24"/>
        </w:rPr>
        <w:t>：幫助社群在盼望中重建，避免絕望癱瘓 。</w:t>
      </w:r>
    </w:p>
    <w:p w:rsidR="00787808" w:rsidRPr="00787808" w:rsidRDefault="00787808" w:rsidP="00787808">
      <w:pPr>
        <w:widowControl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87808">
        <w:rPr>
          <w:rFonts w:ascii="新細明體" w:eastAsia="新細明體" w:hAnsi="新細明體" w:cs="新細明體"/>
          <w:b/>
          <w:bCs/>
          <w:kern w:val="0"/>
          <w:szCs w:val="24"/>
        </w:rPr>
        <w:t>終極指向</w:t>
      </w:r>
      <w:r w:rsidRPr="00787808">
        <w:rPr>
          <w:rFonts w:ascii="新細明體" w:eastAsia="新細明體" w:hAnsi="新細明體" w:cs="新細明體"/>
          <w:kern w:val="0"/>
          <w:szCs w:val="24"/>
        </w:rPr>
        <w:t>：兩個所羅門形象互補，共同指向完美、真正的聖殿建造者——耶穌基督 。</w:t>
      </w:r>
    </w:p>
    <w:p w:rsidR="00E97CAD" w:rsidRPr="00787808" w:rsidRDefault="00E97CAD" w:rsidP="00787808">
      <w:pPr>
        <w:spacing w:line="276" w:lineRule="auto"/>
        <w:jc w:val="both"/>
        <w:rPr>
          <w:rFonts w:ascii="Times New Roman" w:eastAsia="新細明體" w:hAnsi="Times New Roman" w:cs="Times New Roman" w:hint="eastAsia"/>
          <w:kern w:val="0"/>
          <w:szCs w:val="24"/>
        </w:rPr>
      </w:pPr>
    </w:p>
    <w:sectPr w:rsidR="00E97CAD" w:rsidRPr="007878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754" w:rsidRDefault="00460754" w:rsidP="00FC7CAA">
      <w:r>
        <w:separator/>
      </w:r>
    </w:p>
  </w:endnote>
  <w:endnote w:type="continuationSeparator" w:id="0">
    <w:p w:rsidR="00460754" w:rsidRDefault="00460754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754" w:rsidRDefault="00460754" w:rsidP="00FC7CAA">
      <w:r>
        <w:separator/>
      </w:r>
    </w:p>
  </w:footnote>
  <w:footnote w:type="continuationSeparator" w:id="0">
    <w:p w:rsidR="00460754" w:rsidRDefault="00460754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64E"/>
    <w:multiLevelType w:val="multilevel"/>
    <w:tmpl w:val="5640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610B8"/>
    <w:multiLevelType w:val="multilevel"/>
    <w:tmpl w:val="458C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B039EA"/>
    <w:multiLevelType w:val="multilevel"/>
    <w:tmpl w:val="2D08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76161"/>
    <w:multiLevelType w:val="multilevel"/>
    <w:tmpl w:val="3AE8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9158E"/>
    <w:multiLevelType w:val="multilevel"/>
    <w:tmpl w:val="204C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1C9B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B7E6B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1D8C"/>
    <w:rsid w:val="00163B5A"/>
    <w:rsid w:val="00164B6E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706B3"/>
    <w:rsid w:val="00271FB3"/>
    <w:rsid w:val="00272AE2"/>
    <w:rsid w:val="0027363D"/>
    <w:rsid w:val="00274E43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5038"/>
    <w:rsid w:val="002B7034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2A80"/>
    <w:rsid w:val="00303272"/>
    <w:rsid w:val="00312827"/>
    <w:rsid w:val="00313A2F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6C45"/>
    <w:rsid w:val="003A6D10"/>
    <w:rsid w:val="003A7D37"/>
    <w:rsid w:val="003B44AB"/>
    <w:rsid w:val="003B5ABF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1982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0754"/>
    <w:rsid w:val="004617C2"/>
    <w:rsid w:val="0046445B"/>
    <w:rsid w:val="004645A0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0D73"/>
    <w:rsid w:val="004E3F52"/>
    <w:rsid w:val="004E4414"/>
    <w:rsid w:val="004E4526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4C75"/>
    <w:rsid w:val="00594D63"/>
    <w:rsid w:val="00595377"/>
    <w:rsid w:val="005958E5"/>
    <w:rsid w:val="0059659B"/>
    <w:rsid w:val="005A0338"/>
    <w:rsid w:val="005A23CC"/>
    <w:rsid w:val="005B1D73"/>
    <w:rsid w:val="005B45CE"/>
    <w:rsid w:val="005B76EF"/>
    <w:rsid w:val="005C011A"/>
    <w:rsid w:val="005C3F1F"/>
    <w:rsid w:val="005D173F"/>
    <w:rsid w:val="005D2BCA"/>
    <w:rsid w:val="005D4EC1"/>
    <w:rsid w:val="005D54A9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CB6"/>
    <w:rsid w:val="00704054"/>
    <w:rsid w:val="00713C90"/>
    <w:rsid w:val="0071471E"/>
    <w:rsid w:val="007235E2"/>
    <w:rsid w:val="00730DC1"/>
    <w:rsid w:val="0073154B"/>
    <w:rsid w:val="00733D25"/>
    <w:rsid w:val="007373F9"/>
    <w:rsid w:val="0074468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87808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250"/>
    <w:rsid w:val="007B2F0D"/>
    <w:rsid w:val="007B3966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F8C"/>
    <w:rsid w:val="00852139"/>
    <w:rsid w:val="0085282A"/>
    <w:rsid w:val="00852C5A"/>
    <w:rsid w:val="00870ED7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26A55"/>
    <w:rsid w:val="00931CFF"/>
    <w:rsid w:val="0093446D"/>
    <w:rsid w:val="00936A9E"/>
    <w:rsid w:val="0094158F"/>
    <w:rsid w:val="0094329A"/>
    <w:rsid w:val="0094385B"/>
    <w:rsid w:val="00944B8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2C7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07DA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108E"/>
    <w:rsid w:val="00A537F3"/>
    <w:rsid w:val="00A66543"/>
    <w:rsid w:val="00A72D6A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228"/>
    <w:rsid w:val="00AB6D9B"/>
    <w:rsid w:val="00AC28E8"/>
    <w:rsid w:val="00AC70F9"/>
    <w:rsid w:val="00AC7BC1"/>
    <w:rsid w:val="00AD1AAF"/>
    <w:rsid w:val="00AD2EBD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12DC7"/>
    <w:rsid w:val="00B137D3"/>
    <w:rsid w:val="00B17F26"/>
    <w:rsid w:val="00B209A9"/>
    <w:rsid w:val="00B20BE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6E8C"/>
    <w:rsid w:val="00B675FB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50F7"/>
    <w:rsid w:val="00BF7630"/>
    <w:rsid w:val="00C016F9"/>
    <w:rsid w:val="00C01787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775CC"/>
    <w:rsid w:val="00C85882"/>
    <w:rsid w:val="00C867EA"/>
    <w:rsid w:val="00C91A76"/>
    <w:rsid w:val="00C92230"/>
    <w:rsid w:val="00CA0B4D"/>
    <w:rsid w:val="00CA0FAF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600C"/>
    <w:rsid w:val="00D2075B"/>
    <w:rsid w:val="00D22BF1"/>
    <w:rsid w:val="00D239AE"/>
    <w:rsid w:val="00D251AE"/>
    <w:rsid w:val="00D26663"/>
    <w:rsid w:val="00D27383"/>
    <w:rsid w:val="00D308E1"/>
    <w:rsid w:val="00D456EE"/>
    <w:rsid w:val="00D51093"/>
    <w:rsid w:val="00D54882"/>
    <w:rsid w:val="00D55ED0"/>
    <w:rsid w:val="00D569DC"/>
    <w:rsid w:val="00D60FF7"/>
    <w:rsid w:val="00D63BFF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879B2"/>
    <w:rsid w:val="00D90898"/>
    <w:rsid w:val="00D9467F"/>
    <w:rsid w:val="00D95849"/>
    <w:rsid w:val="00D96E4E"/>
    <w:rsid w:val="00D97994"/>
    <w:rsid w:val="00DB1342"/>
    <w:rsid w:val="00DB2D8C"/>
    <w:rsid w:val="00DB4C57"/>
    <w:rsid w:val="00DC3716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E4F1A"/>
    <w:rsid w:val="00DF1149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1409"/>
    <w:rsid w:val="00E52A8D"/>
    <w:rsid w:val="00E55337"/>
    <w:rsid w:val="00E56586"/>
    <w:rsid w:val="00E60737"/>
    <w:rsid w:val="00E6186F"/>
    <w:rsid w:val="00E618A0"/>
    <w:rsid w:val="00E63C8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20BE6"/>
    <w:rsid w:val="00F26801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94D"/>
    <w:rsid w:val="00FD76D5"/>
    <w:rsid w:val="00FE00BD"/>
    <w:rsid w:val="00FE20B0"/>
    <w:rsid w:val="00FE2136"/>
    <w:rsid w:val="00FE271E"/>
    <w:rsid w:val="00FE2C14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F1191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78780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78780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536">
    <w:name w:val="citation-536"/>
    <w:basedOn w:val="a0"/>
    <w:rsid w:val="00787808"/>
  </w:style>
  <w:style w:type="character" w:customStyle="1" w:styleId="button-label">
    <w:name w:val="button-label"/>
    <w:basedOn w:val="a0"/>
    <w:rsid w:val="00787808"/>
  </w:style>
  <w:style w:type="character" w:customStyle="1" w:styleId="citation-535">
    <w:name w:val="citation-535"/>
    <w:basedOn w:val="a0"/>
    <w:rsid w:val="00787808"/>
  </w:style>
  <w:style w:type="character" w:customStyle="1" w:styleId="citation-534">
    <w:name w:val="citation-534"/>
    <w:basedOn w:val="a0"/>
    <w:rsid w:val="00787808"/>
  </w:style>
  <w:style w:type="character" w:customStyle="1" w:styleId="citation-533">
    <w:name w:val="citation-533"/>
    <w:basedOn w:val="a0"/>
    <w:rsid w:val="00787808"/>
  </w:style>
  <w:style w:type="character" w:customStyle="1" w:styleId="citation-532">
    <w:name w:val="citation-532"/>
    <w:basedOn w:val="a0"/>
    <w:rsid w:val="00787808"/>
  </w:style>
  <w:style w:type="character" w:customStyle="1" w:styleId="citation-531">
    <w:name w:val="citation-531"/>
    <w:basedOn w:val="a0"/>
    <w:rsid w:val="00787808"/>
  </w:style>
  <w:style w:type="character" w:customStyle="1" w:styleId="citation-530">
    <w:name w:val="citation-530"/>
    <w:basedOn w:val="a0"/>
    <w:rsid w:val="00787808"/>
  </w:style>
  <w:style w:type="character" w:customStyle="1" w:styleId="citation-529">
    <w:name w:val="citation-529"/>
    <w:basedOn w:val="a0"/>
    <w:rsid w:val="00787808"/>
  </w:style>
  <w:style w:type="character" w:customStyle="1" w:styleId="citation-528">
    <w:name w:val="citation-528"/>
    <w:basedOn w:val="a0"/>
    <w:rsid w:val="00787808"/>
  </w:style>
  <w:style w:type="character" w:customStyle="1" w:styleId="citation-527">
    <w:name w:val="citation-527"/>
    <w:basedOn w:val="a0"/>
    <w:rsid w:val="00787808"/>
  </w:style>
  <w:style w:type="character" w:customStyle="1" w:styleId="citation-526">
    <w:name w:val="citation-526"/>
    <w:basedOn w:val="a0"/>
    <w:rsid w:val="00787808"/>
  </w:style>
  <w:style w:type="character" w:customStyle="1" w:styleId="citation-525">
    <w:name w:val="citation-525"/>
    <w:basedOn w:val="a0"/>
    <w:rsid w:val="00787808"/>
  </w:style>
  <w:style w:type="character" w:customStyle="1" w:styleId="citation-524">
    <w:name w:val="citation-524"/>
    <w:basedOn w:val="a0"/>
    <w:rsid w:val="00787808"/>
  </w:style>
  <w:style w:type="character" w:customStyle="1" w:styleId="citation-523">
    <w:name w:val="citation-523"/>
    <w:basedOn w:val="a0"/>
    <w:rsid w:val="00787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8260-01A3-4632-AF00-FC4B585D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11</cp:revision>
  <dcterms:created xsi:type="dcterms:W3CDTF">2025-10-17T00:55:00Z</dcterms:created>
  <dcterms:modified xsi:type="dcterms:W3CDTF">2026-01-09T00:31:00Z</dcterms:modified>
</cp:coreProperties>
</file>